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CBD3" w14:textId="51AAFE03" w:rsidR="00CD3B87" w:rsidRDefault="0F490494" w:rsidP="003E2939">
      <w:pPr>
        <w:pStyle w:val="Kop1"/>
      </w:pPr>
      <w:bookmarkStart w:id="0" w:name="_GoBack"/>
      <w:bookmarkEnd w:id="0"/>
      <w:r>
        <w:t>Verslag Expertgroep Standaardisatie</w:t>
      </w:r>
    </w:p>
    <w:p w14:paraId="603C1CD1" w14:textId="216C976B" w:rsidR="003E2939" w:rsidRPr="000A7422" w:rsidRDefault="00765E83" w:rsidP="0422C74E">
      <w:pPr>
        <w:rPr>
          <w:i/>
          <w:iCs/>
        </w:rPr>
      </w:pPr>
      <w:r>
        <w:rPr>
          <w:i/>
          <w:iCs/>
        </w:rPr>
        <w:t>12</w:t>
      </w:r>
      <w:r w:rsidR="00E81325">
        <w:rPr>
          <w:i/>
          <w:iCs/>
        </w:rPr>
        <w:t xml:space="preserve"> </w:t>
      </w:r>
      <w:r w:rsidR="007839D5">
        <w:rPr>
          <w:i/>
          <w:iCs/>
        </w:rPr>
        <w:t>m</w:t>
      </w:r>
      <w:r>
        <w:rPr>
          <w:i/>
          <w:iCs/>
        </w:rPr>
        <w:t>ei</w:t>
      </w:r>
      <w:r w:rsidR="0422C74E" w:rsidRPr="0422C74E">
        <w:rPr>
          <w:i/>
          <w:iCs/>
        </w:rPr>
        <w:t xml:space="preserve"> 20</w:t>
      </w:r>
      <w:r w:rsidR="007839D5">
        <w:rPr>
          <w:i/>
          <w:iCs/>
        </w:rPr>
        <w:t>20</w:t>
      </w:r>
    </w:p>
    <w:p w14:paraId="7D2A5C7B" w14:textId="619931AC" w:rsidR="003E2939" w:rsidRDefault="6CD71885" w:rsidP="6CD71885">
      <w:r>
        <w:t>Aanwezig</w:t>
      </w:r>
      <w:r w:rsidR="00765E83">
        <w:t xml:space="preserve"> bij de online-</w:t>
      </w:r>
      <w:proofErr w:type="spellStart"/>
      <w:r w:rsidR="00765E83">
        <w:t>Teamsvergadering</w:t>
      </w:r>
      <w:proofErr w:type="spellEnd"/>
      <w:r>
        <w:t xml:space="preserve">: Elly </w:t>
      </w:r>
      <w:proofErr w:type="spellStart"/>
      <w:r>
        <w:t>Kampert</w:t>
      </w:r>
      <w:proofErr w:type="spellEnd"/>
      <w:r>
        <w:t xml:space="preserve"> (ZIN), </w:t>
      </w:r>
      <w:r w:rsidR="007839D5">
        <w:t>Paul Vermeulen</w:t>
      </w:r>
      <w:r>
        <w:t xml:space="preserve"> (NEN), </w:t>
      </w:r>
      <w:r w:rsidR="0070359F">
        <w:t xml:space="preserve">Rob Mulders (HL7NL), Roel Barelds (HL7NL), Hans Lunenborg (GS1), </w:t>
      </w:r>
      <w:r>
        <w:t>Jasper van Lieshout (VWS)</w:t>
      </w:r>
      <w:r w:rsidR="00C913B8">
        <w:t xml:space="preserve"> </w:t>
      </w:r>
      <w:r w:rsidR="00765E83">
        <w:t>Tie Tjee</w:t>
      </w:r>
      <w:r w:rsidR="00F210D6" w:rsidRPr="00F210D6">
        <w:t xml:space="preserve"> </w:t>
      </w:r>
      <w:r w:rsidR="00D53EA5">
        <w:t xml:space="preserve">(IHE), </w:t>
      </w:r>
      <w:r>
        <w:t>Gerda Meijboom</w:t>
      </w:r>
      <w:r w:rsidR="0010765E">
        <w:t xml:space="preserve"> en Elise Lustenhouwer</w:t>
      </w:r>
      <w:r>
        <w:t xml:space="preserve"> (Nictiz)</w:t>
      </w:r>
      <w:r w:rsidR="004C5FD1">
        <w:t xml:space="preserve">, </w:t>
      </w:r>
      <w:r w:rsidR="0067041F">
        <w:t>Ren</w:t>
      </w:r>
      <w:r w:rsidR="00BA20E5">
        <w:t>é</w:t>
      </w:r>
      <w:r w:rsidR="0067041F">
        <w:t xml:space="preserve"> Ostheimer (</w:t>
      </w:r>
      <w:proofErr w:type="spellStart"/>
      <w:r w:rsidR="0067041F">
        <w:t>Vektis</w:t>
      </w:r>
      <w:proofErr w:type="spellEnd"/>
      <w:r w:rsidR="0067041F">
        <w:t xml:space="preserve">), </w:t>
      </w:r>
      <w:r w:rsidR="004C5FD1">
        <w:t>Pim Volkert (</w:t>
      </w:r>
      <w:proofErr w:type="spellStart"/>
      <w:r w:rsidR="004C5FD1">
        <w:t>Snomed</w:t>
      </w:r>
      <w:proofErr w:type="spellEnd"/>
      <w:r w:rsidR="004C5FD1">
        <w:t xml:space="preserve"> CT)</w:t>
      </w:r>
      <w:r>
        <w:t xml:space="preserve"> en Bas Koolschijn (voorzitter, </w:t>
      </w:r>
      <w:r w:rsidR="003A3994">
        <w:t xml:space="preserve">verslag, </w:t>
      </w:r>
      <w:r>
        <w:t>Nictiz)</w:t>
      </w:r>
    </w:p>
    <w:p w14:paraId="662C4B37" w14:textId="77777777" w:rsidR="00081202" w:rsidRDefault="00081202" w:rsidP="00081202"/>
    <w:p w14:paraId="5D2AE3BA" w14:textId="77777777" w:rsidR="000A7422" w:rsidRDefault="0422C74E" w:rsidP="000A7422">
      <w:pPr>
        <w:pStyle w:val="Kop2"/>
      </w:pPr>
      <w:r>
        <w:t>Agenda</w:t>
      </w:r>
    </w:p>
    <w:p w14:paraId="05687943" w14:textId="77777777" w:rsidR="003B5DE0" w:rsidRPr="003B5DE0" w:rsidRDefault="003B5DE0" w:rsidP="003B5DE0">
      <w:pPr>
        <w:numPr>
          <w:ilvl w:val="0"/>
          <w:numId w:val="18"/>
        </w:numPr>
        <w:rPr>
          <w:rFonts w:eastAsiaTheme="minorEastAsia"/>
        </w:rPr>
      </w:pPr>
      <w:r w:rsidRPr="003B5DE0">
        <w:rPr>
          <w:rFonts w:eastAsiaTheme="minorEastAsia"/>
        </w:rPr>
        <w:t>Opening en mededelingen</w:t>
      </w:r>
    </w:p>
    <w:p w14:paraId="1400BD3C" w14:textId="77777777" w:rsidR="003B5DE0" w:rsidRPr="003B5DE0" w:rsidRDefault="003B5DE0" w:rsidP="003B5DE0">
      <w:pPr>
        <w:numPr>
          <w:ilvl w:val="3"/>
          <w:numId w:val="18"/>
        </w:numPr>
        <w:rPr>
          <w:rFonts w:eastAsiaTheme="minorEastAsia"/>
        </w:rPr>
      </w:pPr>
      <w:r w:rsidRPr="003B5DE0">
        <w:rPr>
          <w:rFonts w:eastAsiaTheme="minorEastAsia"/>
        </w:rPr>
        <w:t>Nieuwe collega Elise Lustenhouwer (sluit ter introductie aan)</w:t>
      </w:r>
    </w:p>
    <w:p w14:paraId="6D8FBEC5" w14:textId="5A5AD278" w:rsidR="003B5DE0" w:rsidRPr="003B5DE0" w:rsidRDefault="003B5DE0" w:rsidP="006913EB">
      <w:pPr>
        <w:numPr>
          <w:ilvl w:val="3"/>
          <w:numId w:val="18"/>
        </w:numPr>
        <w:rPr>
          <w:rFonts w:eastAsiaTheme="minorEastAsia"/>
        </w:rPr>
      </w:pPr>
      <w:proofErr w:type="spellStart"/>
      <w:r w:rsidRPr="003B5DE0">
        <w:rPr>
          <w:rFonts w:eastAsiaTheme="minorEastAsia"/>
          <w:lang w:val="en-US"/>
        </w:rPr>
        <w:t>Vaststelling</w:t>
      </w:r>
      <w:proofErr w:type="spellEnd"/>
      <w:r w:rsidRPr="003B5DE0">
        <w:rPr>
          <w:rFonts w:eastAsiaTheme="minorEastAsia"/>
          <w:lang w:val="en-US"/>
        </w:rPr>
        <w:t xml:space="preserve"> agenda</w:t>
      </w:r>
      <w:r w:rsidRPr="003B5DE0">
        <w:rPr>
          <w:rFonts w:eastAsiaTheme="minorEastAsia"/>
        </w:rPr>
        <w:tab/>
      </w:r>
      <w:r w:rsidRPr="003B5DE0">
        <w:rPr>
          <w:rFonts w:eastAsiaTheme="minorEastAsia"/>
        </w:rPr>
        <w:tab/>
      </w:r>
    </w:p>
    <w:p w14:paraId="3E968DDE" w14:textId="77777777" w:rsidR="003B5DE0" w:rsidRPr="003B5DE0" w:rsidRDefault="003B5DE0" w:rsidP="003B5DE0">
      <w:pPr>
        <w:numPr>
          <w:ilvl w:val="0"/>
          <w:numId w:val="19"/>
        </w:numPr>
        <w:rPr>
          <w:rFonts w:eastAsiaTheme="minorEastAsia"/>
        </w:rPr>
      </w:pPr>
      <w:proofErr w:type="spellStart"/>
      <w:r w:rsidRPr="003B5DE0">
        <w:rPr>
          <w:rFonts w:eastAsiaTheme="minorEastAsia"/>
          <w:lang w:val="en-US"/>
        </w:rPr>
        <w:t>Zorgbrede</w:t>
      </w:r>
      <w:proofErr w:type="spellEnd"/>
      <w:r w:rsidRPr="003B5DE0">
        <w:rPr>
          <w:rFonts w:eastAsiaTheme="minorEastAsia"/>
          <w:lang w:val="en-US"/>
        </w:rPr>
        <w:t xml:space="preserve"> community, </w:t>
      </w:r>
      <w:proofErr w:type="spellStart"/>
      <w:r w:rsidRPr="003B5DE0">
        <w:rPr>
          <w:rFonts w:eastAsiaTheme="minorEastAsia"/>
          <w:lang w:val="en-US"/>
        </w:rPr>
        <w:t>rol</w:t>
      </w:r>
      <w:proofErr w:type="spellEnd"/>
      <w:r w:rsidRPr="003B5DE0">
        <w:rPr>
          <w:rFonts w:eastAsiaTheme="minorEastAsia"/>
          <w:lang w:val="en-US"/>
        </w:rPr>
        <w:t xml:space="preserve"> ICTU</w:t>
      </w:r>
    </w:p>
    <w:p w14:paraId="4BACE572" w14:textId="7D4AA1A4" w:rsidR="003B5DE0" w:rsidRPr="003B5DE0" w:rsidRDefault="003B5DE0" w:rsidP="00786A0E">
      <w:pPr>
        <w:numPr>
          <w:ilvl w:val="3"/>
          <w:numId w:val="19"/>
        </w:numPr>
        <w:rPr>
          <w:rFonts w:eastAsiaTheme="minorEastAsia"/>
        </w:rPr>
      </w:pPr>
      <w:r w:rsidRPr="003B5DE0">
        <w:rPr>
          <w:rFonts w:eastAsiaTheme="minorEastAsia"/>
        </w:rPr>
        <w:t>Toelichting door Bas (eventueel aanvulling Jasper)</w:t>
      </w:r>
    </w:p>
    <w:p w14:paraId="4FEA305C" w14:textId="77777777" w:rsidR="003B5DE0" w:rsidRPr="003B5DE0" w:rsidRDefault="003B5DE0" w:rsidP="003B5DE0">
      <w:pPr>
        <w:numPr>
          <w:ilvl w:val="0"/>
          <w:numId w:val="19"/>
        </w:numPr>
        <w:rPr>
          <w:rFonts w:eastAsiaTheme="minorEastAsia"/>
        </w:rPr>
      </w:pPr>
      <w:r w:rsidRPr="003B5DE0">
        <w:rPr>
          <w:rFonts w:eastAsiaTheme="minorEastAsia"/>
        </w:rPr>
        <w:t>Rondje langs de velden (focus op specifieke initiatieven, versnellingen of vertragingen in verband met Corona/Covid-19)</w:t>
      </w:r>
    </w:p>
    <w:p w14:paraId="664E0E04" w14:textId="77777777" w:rsidR="003B5DE0" w:rsidRPr="003B5DE0" w:rsidRDefault="003B5DE0" w:rsidP="003B5DE0">
      <w:pPr>
        <w:numPr>
          <w:ilvl w:val="0"/>
          <w:numId w:val="19"/>
        </w:numPr>
        <w:rPr>
          <w:rFonts w:eastAsiaTheme="minorEastAsia"/>
        </w:rPr>
      </w:pPr>
      <w:r w:rsidRPr="003B5DE0">
        <w:rPr>
          <w:rFonts w:eastAsiaTheme="minorEastAsia"/>
        </w:rPr>
        <w:t xml:space="preserve">Overzicht </w:t>
      </w:r>
      <w:proofErr w:type="spellStart"/>
      <w:r w:rsidRPr="003B5DE0">
        <w:rPr>
          <w:rFonts w:eastAsiaTheme="minorEastAsia"/>
        </w:rPr>
        <w:t>Standaardenlandschap</w:t>
      </w:r>
      <w:proofErr w:type="spellEnd"/>
      <w:r w:rsidRPr="003B5DE0">
        <w:rPr>
          <w:rFonts w:eastAsiaTheme="minorEastAsia"/>
        </w:rPr>
        <w:t xml:space="preserve"> (</w:t>
      </w:r>
      <w:proofErr w:type="spellStart"/>
      <w:r w:rsidRPr="003B5DE0">
        <w:rPr>
          <w:rFonts w:eastAsiaTheme="minorEastAsia"/>
        </w:rPr>
        <w:t>stavaza</w:t>
      </w:r>
      <w:proofErr w:type="spellEnd"/>
      <w:r w:rsidRPr="003B5DE0">
        <w:rPr>
          <w:rFonts w:eastAsiaTheme="minorEastAsia"/>
        </w:rPr>
        <w:t xml:space="preserve"> | Gerda)</w:t>
      </w:r>
    </w:p>
    <w:p w14:paraId="5B7C8C10" w14:textId="77777777" w:rsidR="003B5DE0" w:rsidRPr="003B5DE0" w:rsidRDefault="003B5DE0" w:rsidP="003B5DE0">
      <w:pPr>
        <w:numPr>
          <w:ilvl w:val="0"/>
          <w:numId w:val="19"/>
        </w:numPr>
        <w:rPr>
          <w:rFonts w:eastAsiaTheme="minorEastAsia"/>
        </w:rPr>
      </w:pPr>
      <w:r w:rsidRPr="003B5DE0">
        <w:rPr>
          <w:rFonts w:eastAsiaTheme="minorEastAsia"/>
        </w:rPr>
        <w:t>Rondvraag en sluiting</w:t>
      </w:r>
    </w:p>
    <w:p w14:paraId="4BDF0C92" w14:textId="77777777" w:rsidR="00E81325" w:rsidRDefault="00E81325" w:rsidP="00E81325"/>
    <w:p w14:paraId="45B03497" w14:textId="18D4CE75" w:rsidR="00E81325" w:rsidRDefault="00E81325" w:rsidP="7715502E">
      <w:pPr>
        <w:pStyle w:val="Kop2"/>
      </w:pPr>
      <w:r>
        <w:t>Opening en mededelingen</w:t>
      </w:r>
    </w:p>
    <w:p w14:paraId="37012D67" w14:textId="452646BD" w:rsidR="002F3516" w:rsidRDefault="003C7D5E" w:rsidP="00200A0D">
      <w:pPr>
        <w:pStyle w:val="Lijstalinea"/>
        <w:numPr>
          <w:ilvl w:val="0"/>
          <w:numId w:val="20"/>
        </w:numPr>
      </w:pPr>
      <w:r>
        <w:t>Goede opkomst bij deze online bijeenkomst!</w:t>
      </w:r>
    </w:p>
    <w:p w14:paraId="5A86D559" w14:textId="677B2316" w:rsidR="00105442" w:rsidRDefault="0041693F" w:rsidP="00C22D16">
      <w:pPr>
        <w:pStyle w:val="Lijstalinea"/>
        <w:numPr>
          <w:ilvl w:val="0"/>
          <w:numId w:val="20"/>
        </w:numPr>
      </w:pPr>
      <w:r>
        <w:t xml:space="preserve">Nieuwe Nictiz collega, </w:t>
      </w:r>
      <w:r w:rsidR="000C6973">
        <w:t xml:space="preserve">informatie-architect </w:t>
      </w:r>
      <w:r>
        <w:t>Elise Lustenhouwer</w:t>
      </w:r>
      <w:r w:rsidR="000C6973">
        <w:t xml:space="preserve">, </w:t>
      </w:r>
      <w:r w:rsidR="007A0E88">
        <w:t>sluit vandaag aan ter kennismaking met community.</w:t>
      </w:r>
      <w:r w:rsidR="00C22D16">
        <w:t xml:space="preserve"> </w:t>
      </w:r>
    </w:p>
    <w:p w14:paraId="63E90136" w14:textId="77777777" w:rsidR="00C22D16" w:rsidRDefault="00C22D16" w:rsidP="00C22D16"/>
    <w:p w14:paraId="7CE068AD" w14:textId="77777777" w:rsidR="00C22D16" w:rsidRDefault="00C22D16" w:rsidP="00C74F17">
      <w:pPr>
        <w:pStyle w:val="Kop2"/>
        <w:rPr>
          <w:rFonts w:eastAsiaTheme="minorEastAsia"/>
        </w:rPr>
      </w:pPr>
      <w:r>
        <w:rPr>
          <w:rFonts w:eastAsiaTheme="minorEastAsia"/>
        </w:rPr>
        <w:t>Agenda, verslag en actiepunten</w:t>
      </w:r>
    </w:p>
    <w:p w14:paraId="3BE176D0" w14:textId="77777777" w:rsidR="00167B78" w:rsidRDefault="00C22D16" w:rsidP="00FA4932">
      <w:pPr>
        <w:pStyle w:val="Lijstalinea"/>
        <w:numPr>
          <w:ilvl w:val="0"/>
          <w:numId w:val="21"/>
        </w:numPr>
      </w:pPr>
      <w:r>
        <w:t xml:space="preserve">Agenda vastgesteld. </w:t>
      </w:r>
    </w:p>
    <w:p w14:paraId="22F56FB2" w14:textId="77777777" w:rsidR="004228EB" w:rsidRDefault="00167B78" w:rsidP="00FA4932">
      <w:pPr>
        <w:pStyle w:val="Lijstalinea"/>
        <w:numPr>
          <w:ilvl w:val="0"/>
          <w:numId w:val="21"/>
        </w:numPr>
      </w:pPr>
      <w:r>
        <w:t>Verslag vorige bijeenkomst is gemaild en beschikbaar op platform IB. Geen opmerkingen.</w:t>
      </w:r>
    </w:p>
    <w:p w14:paraId="481CC2E9" w14:textId="4D8F2145" w:rsidR="00C22D16" w:rsidRDefault="004228EB" w:rsidP="00FA4932">
      <w:pPr>
        <w:pStyle w:val="Lijstalinea"/>
        <w:numPr>
          <w:ilvl w:val="0"/>
          <w:numId w:val="21"/>
        </w:numPr>
      </w:pPr>
      <w:r>
        <w:t>A</w:t>
      </w:r>
      <w:r w:rsidR="00C22D16">
        <w:t>ctiepunten</w:t>
      </w:r>
      <w:r>
        <w:t xml:space="preserve">: vandaag staat stand van zaken </w:t>
      </w:r>
      <w:proofErr w:type="spellStart"/>
      <w:r>
        <w:t>standaardenlandschap</w:t>
      </w:r>
      <w:proofErr w:type="spellEnd"/>
      <w:r>
        <w:t xml:space="preserve"> (</w:t>
      </w:r>
      <w:proofErr w:type="spellStart"/>
      <w:r>
        <w:t>ppt</w:t>
      </w:r>
      <w:proofErr w:type="spellEnd"/>
      <w:r>
        <w:t xml:space="preserve">) </w:t>
      </w:r>
      <w:r w:rsidR="00FA4932">
        <w:t>op agenda.</w:t>
      </w:r>
    </w:p>
    <w:p w14:paraId="3C60AD66" w14:textId="77777777" w:rsidR="00C22D16" w:rsidRPr="002F3516" w:rsidRDefault="00C22D16" w:rsidP="002F3516"/>
    <w:p w14:paraId="3E2AAE96" w14:textId="43C882CA" w:rsidR="00E81325" w:rsidRDefault="00200A0D" w:rsidP="00C74F17">
      <w:pPr>
        <w:pStyle w:val="Kop2"/>
      </w:pPr>
      <w:proofErr w:type="spellStart"/>
      <w:r w:rsidRPr="00200A0D">
        <w:rPr>
          <w:rFonts w:eastAsiaTheme="minorEastAsia"/>
        </w:rPr>
        <w:t>Zorgbrede</w:t>
      </w:r>
      <w:proofErr w:type="spellEnd"/>
      <w:r w:rsidRPr="00200A0D">
        <w:rPr>
          <w:rFonts w:eastAsiaTheme="minorEastAsia"/>
        </w:rPr>
        <w:t xml:space="preserve"> community, rol ICTU</w:t>
      </w:r>
    </w:p>
    <w:p w14:paraId="779F9AD7" w14:textId="77777777" w:rsidR="00755650" w:rsidRDefault="00A43BE1" w:rsidP="00FF7F83">
      <w:r>
        <w:t xml:space="preserve">Update stand van zaken vormgeving </w:t>
      </w:r>
      <w:proofErr w:type="spellStart"/>
      <w:r>
        <w:t>zorgbrede</w:t>
      </w:r>
      <w:proofErr w:type="spellEnd"/>
      <w:r>
        <w:t xml:space="preserve"> community</w:t>
      </w:r>
      <w:r w:rsidR="009F61FB">
        <w:t xml:space="preserve"> door Bas. </w:t>
      </w:r>
    </w:p>
    <w:p w14:paraId="199BB471" w14:textId="15654804" w:rsidR="00FF7F83" w:rsidRDefault="00755650" w:rsidP="00FF7F83">
      <w:r>
        <w:t>Onderstaande e</w:t>
      </w:r>
      <w:r w:rsidR="00FF7F83" w:rsidRPr="00FF7F83">
        <w:t>xtract uit mail van Dirk de Wit, VWS</w:t>
      </w:r>
      <w:r>
        <w:t xml:space="preserve"> geeft goed beeld. </w:t>
      </w:r>
    </w:p>
    <w:p w14:paraId="11BAB570" w14:textId="77777777" w:rsidR="00755650" w:rsidRPr="00FF7F83" w:rsidRDefault="00755650" w:rsidP="00FF7F83"/>
    <w:p w14:paraId="05661A29" w14:textId="77777777" w:rsidR="00FF7F83" w:rsidRPr="00FF7F83" w:rsidRDefault="00FF7F83" w:rsidP="00FF7F83">
      <w:pPr>
        <w:rPr>
          <w:i/>
          <w:iCs/>
        </w:rPr>
      </w:pPr>
      <w:r w:rsidRPr="00FF7F83">
        <w:t>"</w:t>
      </w:r>
      <w:r w:rsidRPr="00FF7F83">
        <w:rPr>
          <w:i/>
          <w:iCs/>
        </w:rPr>
        <w:t xml:space="preserve">De afgelopen maanden zijn er verschillende opties verkend om de organisatie van een </w:t>
      </w:r>
      <w:proofErr w:type="spellStart"/>
      <w:r w:rsidRPr="00FF7F83">
        <w:rPr>
          <w:i/>
          <w:iCs/>
        </w:rPr>
        <w:t>zorgbrede</w:t>
      </w:r>
      <w:proofErr w:type="spellEnd"/>
      <w:r w:rsidRPr="00FF7F83">
        <w:rPr>
          <w:i/>
          <w:iCs/>
        </w:rPr>
        <w:t xml:space="preserve"> community vorm te geven. We hebben de route van een openbare aanbesteding verkend en daarnaast zijn we in gesprek geraakt met ICTU. ICTU verzorgt op dit moment al het community management van een aantal </w:t>
      </w:r>
      <w:proofErr w:type="spellStart"/>
      <w:r w:rsidRPr="00FF7F83">
        <w:rPr>
          <w:i/>
          <w:iCs/>
        </w:rPr>
        <w:t>communities</w:t>
      </w:r>
      <w:proofErr w:type="spellEnd"/>
      <w:r w:rsidRPr="00FF7F83">
        <w:rPr>
          <w:i/>
          <w:iCs/>
        </w:rPr>
        <w:t xml:space="preserve">. Zij zijn </w:t>
      </w:r>
      <w:proofErr w:type="spellStart"/>
      <w:r w:rsidRPr="00FF7F83">
        <w:rPr>
          <w:i/>
          <w:iCs/>
        </w:rPr>
        <w:t>ondermeer</w:t>
      </w:r>
      <w:proofErr w:type="spellEnd"/>
      <w:r w:rsidRPr="00FF7F83">
        <w:rPr>
          <w:i/>
          <w:iCs/>
        </w:rPr>
        <w:t xml:space="preserve"> actief waar het gaat om architecten in de NORA Familie, om de data-professionals in het Kennisplatform Big Data, of de ontwikkelaars, UX experts en designers die elkaar vinden in Gebruiker Centraal. </w:t>
      </w:r>
    </w:p>
    <w:p w14:paraId="390658D5" w14:textId="77777777" w:rsidR="00FF7F83" w:rsidRPr="00FF7F83" w:rsidRDefault="00FF7F83" w:rsidP="00FF7F83">
      <w:pPr>
        <w:rPr>
          <w:i/>
          <w:iCs/>
        </w:rPr>
      </w:pPr>
      <w:r w:rsidRPr="00FF7F83">
        <w:rPr>
          <w:i/>
          <w:iCs/>
        </w:rPr>
        <w:t>  </w:t>
      </w:r>
    </w:p>
    <w:p w14:paraId="438AB739" w14:textId="77777777" w:rsidR="00FF7F83" w:rsidRPr="00FF7F83" w:rsidRDefault="00FF7F83" w:rsidP="00FF7F83">
      <w:pPr>
        <w:rPr>
          <w:i/>
          <w:iCs/>
        </w:rPr>
      </w:pPr>
      <w:r w:rsidRPr="00FF7F83">
        <w:rPr>
          <w:i/>
          <w:iCs/>
        </w:rPr>
        <w:t>We gaan met ICTU een traject in bestaande uit een aantal fases: </w:t>
      </w:r>
    </w:p>
    <w:p w14:paraId="3BA3E95D" w14:textId="77777777" w:rsidR="00FF7F83" w:rsidRPr="00FF7F83" w:rsidRDefault="00FF7F83" w:rsidP="00FF7F83">
      <w:pPr>
        <w:rPr>
          <w:i/>
          <w:iCs/>
        </w:rPr>
      </w:pPr>
      <w:r w:rsidRPr="00FF7F83">
        <w:rPr>
          <w:i/>
          <w:iCs/>
        </w:rPr>
        <w:t>1)         Voorfase: doordacht van start </w:t>
      </w:r>
    </w:p>
    <w:p w14:paraId="1A3C5E98" w14:textId="77777777" w:rsidR="00FF7F83" w:rsidRPr="00FF7F83" w:rsidRDefault="00FF7F83" w:rsidP="00FF7F83">
      <w:pPr>
        <w:rPr>
          <w:i/>
          <w:iCs/>
        </w:rPr>
      </w:pPr>
      <w:r w:rsidRPr="00FF7F83">
        <w:rPr>
          <w:i/>
          <w:iCs/>
        </w:rPr>
        <w:t>2)         Fase 1: overdracht as is </w:t>
      </w:r>
    </w:p>
    <w:p w14:paraId="19059D7A" w14:textId="77777777" w:rsidR="00FF7F83" w:rsidRPr="00FF7F83" w:rsidRDefault="00FF7F83" w:rsidP="00FF7F83">
      <w:pPr>
        <w:rPr>
          <w:i/>
          <w:iCs/>
        </w:rPr>
      </w:pPr>
      <w:r w:rsidRPr="00FF7F83">
        <w:rPr>
          <w:i/>
          <w:iCs/>
        </w:rPr>
        <w:t xml:space="preserve">3)         Fase 2: vormgeving </w:t>
      </w:r>
      <w:proofErr w:type="spellStart"/>
      <w:r w:rsidRPr="00FF7F83">
        <w:rPr>
          <w:i/>
          <w:iCs/>
        </w:rPr>
        <w:t>zorgbrede</w:t>
      </w:r>
      <w:proofErr w:type="spellEnd"/>
      <w:r w:rsidRPr="00FF7F83">
        <w:rPr>
          <w:i/>
          <w:iCs/>
        </w:rPr>
        <w:t xml:space="preserve"> community </w:t>
      </w:r>
    </w:p>
    <w:p w14:paraId="077703E7" w14:textId="77777777" w:rsidR="00FF7F83" w:rsidRPr="00FF7F83" w:rsidRDefault="00FF7F83" w:rsidP="00FF7F83">
      <w:pPr>
        <w:rPr>
          <w:i/>
          <w:iCs/>
        </w:rPr>
      </w:pPr>
      <w:r w:rsidRPr="00FF7F83">
        <w:rPr>
          <w:i/>
          <w:iCs/>
        </w:rPr>
        <w:t>4)         Fase 3: uitvoeren community management </w:t>
      </w:r>
    </w:p>
    <w:p w14:paraId="7BDD5954" w14:textId="77777777" w:rsidR="00FF7F83" w:rsidRPr="00FF7F83" w:rsidRDefault="00FF7F83" w:rsidP="00FF7F83">
      <w:pPr>
        <w:rPr>
          <w:i/>
          <w:iCs/>
        </w:rPr>
      </w:pPr>
      <w:r w:rsidRPr="00FF7F83">
        <w:rPr>
          <w:i/>
          <w:iCs/>
        </w:rPr>
        <w:t>  </w:t>
      </w:r>
    </w:p>
    <w:p w14:paraId="75B8F65B" w14:textId="2314A3E2" w:rsidR="00FF7F83" w:rsidRPr="00FF7F83" w:rsidRDefault="00FF7F83" w:rsidP="00FF7F83">
      <w:r w:rsidRPr="00FF7F83">
        <w:rPr>
          <w:i/>
          <w:iCs/>
        </w:rPr>
        <w:t xml:space="preserve">Zoals eerder aangegeven willen we jullie graag op een goede manier betrekken in de vormgeving van de </w:t>
      </w:r>
      <w:proofErr w:type="spellStart"/>
      <w:r w:rsidRPr="00FF7F83">
        <w:rPr>
          <w:i/>
          <w:iCs/>
        </w:rPr>
        <w:t>zorgbrede</w:t>
      </w:r>
      <w:proofErr w:type="spellEnd"/>
      <w:r w:rsidRPr="00FF7F83">
        <w:rPr>
          <w:i/>
          <w:iCs/>
        </w:rPr>
        <w:t xml:space="preserve"> community. Zoals eerder gezegd is het voor ons </w:t>
      </w:r>
      <w:r w:rsidR="009F61FB" w:rsidRPr="00755650">
        <w:rPr>
          <w:i/>
          <w:iCs/>
        </w:rPr>
        <w:t>continuïteit</w:t>
      </w:r>
      <w:r w:rsidRPr="00FF7F83">
        <w:rPr>
          <w:i/>
          <w:iCs/>
        </w:rPr>
        <w:t xml:space="preserve"> maar anders georganiseerd. </w:t>
      </w:r>
      <w:r w:rsidRPr="00FF7F83">
        <w:t xml:space="preserve"> "</w:t>
      </w:r>
    </w:p>
    <w:p w14:paraId="48FB1F8D" w14:textId="3F3E2E02" w:rsidR="001832AD" w:rsidRDefault="001832AD" w:rsidP="00E81325"/>
    <w:p w14:paraId="4F77E8B4" w14:textId="3C42FA4F" w:rsidR="00325D0E" w:rsidRDefault="00325D0E" w:rsidP="00E81325">
      <w:r>
        <w:lastRenderedPageBreak/>
        <w:t>Gisteren heb ik kennismakingsgesprek gehad met ICTU</w:t>
      </w:r>
      <w:r w:rsidR="00D6770B">
        <w:t xml:space="preserve">. Daarbij heb ik ook gewezen op HL7 en IHE die jarenlange ervaring hebben </w:t>
      </w:r>
      <w:r w:rsidR="00586E75">
        <w:t xml:space="preserve">met (internationale) </w:t>
      </w:r>
      <w:proofErr w:type="spellStart"/>
      <w:r w:rsidR="00586E75">
        <w:t>communities</w:t>
      </w:r>
      <w:proofErr w:type="spellEnd"/>
      <w:r w:rsidR="007A1C89">
        <w:t xml:space="preserve">, daar </w:t>
      </w:r>
      <w:r w:rsidR="00586E75">
        <w:t xml:space="preserve">een scherpe blik </w:t>
      </w:r>
      <w:r w:rsidR="003472A1">
        <w:t xml:space="preserve">op </w:t>
      </w:r>
      <w:r w:rsidR="000F7A90">
        <w:t>hebben</w:t>
      </w:r>
      <w:r w:rsidR="007A1C89">
        <w:t xml:space="preserve">, en wellicht mogelijkheden zien om </w:t>
      </w:r>
      <w:r w:rsidR="00805ABE">
        <w:t xml:space="preserve">(onderdelen van) </w:t>
      </w:r>
      <w:r w:rsidR="007A1C89">
        <w:t xml:space="preserve">evenementen te </w:t>
      </w:r>
      <w:r w:rsidR="001A218D">
        <w:t>‘</w:t>
      </w:r>
      <w:proofErr w:type="spellStart"/>
      <w:r w:rsidR="001A218D">
        <w:t>allignen</w:t>
      </w:r>
      <w:proofErr w:type="spellEnd"/>
      <w:r w:rsidR="001A218D">
        <w:t xml:space="preserve">’ </w:t>
      </w:r>
      <w:r w:rsidR="00805ABE">
        <w:t>in licht van IB.</w:t>
      </w:r>
      <w:r w:rsidR="00FA4932">
        <w:t xml:space="preserve"> </w:t>
      </w:r>
      <w:r w:rsidR="00414D2A">
        <w:t>Ron en Tie zullen waarschijnlijk door ICTU benaderd worden.</w:t>
      </w:r>
    </w:p>
    <w:p w14:paraId="06DFDEF5" w14:textId="36C60E84" w:rsidR="00805ABE" w:rsidRDefault="00805ABE" w:rsidP="00E81325">
      <w:r>
        <w:t>We zullen elkaar goed op hoogte houden</w:t>
      </w:r>
      <w:r w:rsidR="00F94FD0">
        <w:t xml:space="preserve"> / betrekken bij nadere vormgeving community.</w:t>
      </w:r>
    </w:p>
    <w:p w14:paraId="4F036B57" w14:textId="77777777" w:rsidR="0070359F" w:rsidRPr="0070359F" w:rsidRDefault="0070359F" w:rsidP="0070359F"/>
    <w:p w14:paraId="0F528307" w14:textId="60E57AFF" w:rsidR="000773A7" w:rsidRDefault="00414D2A" w:rsidP="000773A7">
      <w:pPr>
        <w:pStyle w:val="Kop2"/>
      </w:pPr>
      <w:r w:rsidRPr="00414D2A">
        <w:rPr>
          <w:rFonts w:eastAsiaTheme="minorEastAsia"/>
        </w:rPr>
        <w:t>Rondje langs de velden (</w:t>
      </w:r>
      <w:r w:rsidR="00EE4E3D">
        <w:rPr>
          <w:rFonts w:eastAsiaTheme="minorEastAsia"/>
        </w:rPr>
        <w:t xml:space="preserve">met </w:t>
      </w:r>
      <w:r w:rsidRPr="00414D2A">
        <w:rPr>
          <w:rFonts w:eastAsiaTheme="minorEastAsia"/>
        </w:rPr>
        <w:t>focus op specifieke initiatieven, versnellingen of vertragingen in verband met Corona/Covid-19)</w:t>
      </w:r>
    </w:p>
    <w:p w14:paraId="3FE9D45F" w14:textId="144921F1" w:rsidR="000773A7" w:rsidRDefault="009D702A" w:rsidP="0070359F">
      <w:r>
        <w:t xml:space="preserve">Van het rondje geen gedetailleerd verslag, maar duidelijk is dat alle </w:t>
      </w:r>
      <w:r w:rsidR="00C55D18">
        <w:t>led</w:t>
      </w:r>
      <w:r>
        <w:t>en allerlei init</w:t>
      </w:r>
      <w:r w:rsidR="002A0A98">
        <w:t xml:space="preserve">iatieven nemen of verzoeken krijgen in verband met huidige Corona-uitbraak en </w:t>
      </w:r>
      <w:r w:rsidR="00BE7311">
        <w:t>-beheersing</w:t>
      </w:r>
      <w:r w:rsidR="00F439F6">
        <w:t>:</w:t>
      </w:r>
    </w:p>
    <w:p w14:paraId="505AA72A" w14:textId="1C697242" w:rsidR="00BE7311" w:rsidRDefault="00BE7311" w:rsidP="0070359F">
      <w:r>
        <w:t xml:space="preserve">Van </w:t>
      </w:r>
      <w:r w:rsidR="00F439F6">
        <w:t xml:space="preserve">uitbreiding </w:t>
      </w:r>
      <w:proofErr w:type="spellStart"/>
      <w:r w:rsidR="00F439F6">
        <w:t>Snomed</w:t>
      </w:r>
      <w:proofErr w:type="spellEnd"/>
      <w:r w:rsidR="00C94F67">
        <w:t xml:space="preserve"> CT termen, </w:t>
      </w:r>
      <w:r>
        <w:t xml:space="preserve">vrijgeven </w:t>
      </w:r>
      <w:proofErr w:type="spellStart"/>
      <w:r>
        <w:t>NEN-normen</w:t>
      </w:r>
      <w:proofErr w:type="spellEnd"/>
      <w:r>
        <w:t xml:space="preserve">, </w:t>
      </w:r>
      <w:r w:rsidR="00DA6CD7">
        <w:t xml:space="preserve">leveren experts voor beoordelen of bijdragen aan Corona-app, </w:t>
      </w:r>
      <w:r w:rsidR="00F10887">
        <w:t xml:space="preserve">de boost voor </w:t>
      </w:r>
      <w:r w:rsidR="001548FD">
        <w:t xml:space="preserve">HL7 </w:t>
      </w:r>
      <w:r w:rsidR="00F10887">
        <w:t>FHIR</w:t>
      </w:r>
      <w:r w:rsidR="00C161A7">
        <w:t xml:space="preserve"> toepassingen, bedbezetting IHE profiel en uitbreiding huidige tools zorgcapaciteit.nl en </w:t>
      </w:r>
      <w:proofErr w:type="spellStart"/>
      <w:r w:rsidR="00C161A7">
        <w:t>nice</w:t>
      </w:r>
      <w:proofErr w:type="spellEnd"/>
      <w:r w:rsidR="00C36C83">
        <w:t xml:space="preserve"> (en ook </w:t>
      </w:r>
      <w:hyperlink r:id="rId9" w:history="1">
        <w:r w:rsidR="00C36C83">
          <w:rPr>
            <w:rStyle w:val="Hyperlink"/>
          </w:rPr>
          <w:t>https://ziekenhuisbedchecker.nl/</w:t>
        </w:r>
      </w:hyperlink>
      <w:r w:rsidR="00C36C83">
        <w:t>)</w:t>
      </w:r>
      <w:r w:rsidR="00B01A0D">
        <w:t>, rol van AGB-code bij verstrekking mondkapjes aan zo</w:t>
      </w:r>
      <w:r w:rsidR="009F5623">
        <w:t>rgverleners/aanbieders</w:t>
      </w:r>
      <w:r w:rsidR="00CF3C27">
        <w:t xml:space="preserve">, </w:t>
      </w:r>
      <w:r w:rsidR="00CB2464">
        <w:t>terugvallen vraag naar medische hulpmiddelen door terugvallen reguliere zorg</w:t>
      </w:r>
      <w:r w:rsidR="00D94E34">
        <w:t xml:space="preserve">, de rol van data bij </w:t>
      </w:r>
      <w:r w:rsidR="00CA005A">
        <w:t>totstandkoming continuïteitsbijdrage zorgverleners</w:t>
      </w:r>
      <w:r w:rsidR="007510C1">
        <w:t xml:space="preserve"> en AVG uitdagingen daarbij</w:t>
      </w:r>
      <w:r w:rsidR="00560B6A">
        <w:t xml:space="preserve">, tot versnelling </w:t>
      </w:r>
      <w:r w:rsidR="006A71FE">
        <w:t>ontwikkelingen</w:t>
      </w:r>
      <w:r w:rsidR="006216D1">
        <w:t xml:space="preserve"> rondom</w:t>
      </w:r>
      <w:r w:rsidR="005D5765">
        <w:t xml:space="preserve"> diverse gegevensuitwisselingen</w:t>
      </w:r>
      <w:r w:rsidR="006A71FE">
        <w:t xml:space="preserve"> </w:t>
      </w:r>
      <w:r w:rsidR="005D5765">
        <w:t xml:space="preserve">in kader </w:t>
      </w:r>
      <w:r w:rsidR="006A71FE">
        <w:t>Acute Zorg</w:t>
      </w:r>
      <w:r w:rsidR="00BB2F2F">
        <w:t>.</w:t>
      </w:r>
    </w:p>
    <w:p w14:paraId="1450FFF5" w14:textId="02781367" w:rsidR="00BB2F2F" w:rsidRDefault="00BB2F2F" w:rsidP="0070359F"/>
    <w:p w14:paraId="538D0F23" w14:textId="59C8E339" w:rsidR="00BB2F2F" w:rsidRDefault="00BB2F2F" w:rsidP="0070359F">
      <w:r>
        <w:t xml:space="preserve">Daarnaast </w:t>
      </w:r>
      <w:r w:rsidR="00323686">
        <w:t>gaa</w:t>
      </w:r>
      <w:r w:rsidR="00C55D18">
        <w:t xml:space="preserve">t reguliere werk </w:t>
      </w:r>
      <w:r w:rsidR="00323686">
        <w:t xml:space="preserve">voor </w:t>
      </w:r>
      <w:r w:rsidR="00C55D18">
        <w:t>leden door. Waar</w:t>
      </w:r>
      <w:r w:rsidR="00C32F82">
        <w:t>van staccato genoteerd:</w:t>
      </w:r>
    </w:p>
    <w:p w14:paraId="0AC1E4FE" w14:textId="700F8777" w:rsidR="00C32F82" w:rsidRDefault="001E6575" w:rsidP="0070359F">
      <w:r>
        <w:t>Paul</w:t>
      </w:r>
      <w:r w:rsidR="00C32F82">
        <w:t>: norm AI opgeleverd aan VWS (</w:t>
      </w:r>
      <w:r w:rsidR="00942CF9">
        <w:t xml:space="preserve">Annemieke </w:t>
      </w:r>
      <w:proofErr w:type="spellStart"/>
      <w:r w:rsidR="00942CF9">
        <w:t>Nennie</w:t>
      </w:r>
      <w:proofErr w:type="spellEnd"/>
      <w:r w:rsidR="00942CF9">
        <w:t>)</w:t>
      </w:r>
    </w:p>
    <w:p w14:paraId="2FAD0D3E" w14:textId="2F2F62F3" w:rsidR="00C73AB7" w:rsidRDefault="001E6575" w:rsidP="0070359F">
      <w:r>
        <w:t xml:space="preserve">Jasper: </w:t>
      </w:r>
      <w:r w:rsidR="00A91E87">
        <w:t xml:space="preserve">VKA </w:t>
      </w:r>
      <w:r w:rsidR="00D05AF8">
        <w:t>gaat</w:t>
      </w:r>
      <w:r w:rsidR="00344CF1">
        <w:t xml:space="preserve"> rol</w:t>
      </w:r>
      <w:r w:rsidR="00D05AF8">
        <w:t xml:space="preserve"> spelen </w:t>
      </w:r>
      <w:r w:rsidR="00344CF1">
        <w:t>bij</w:t>
      </w:r>
      <w:r w:rsidR="00D05AF8">
        <w:t xml:space="preserve"> inrichten </w:t>
      </w:r>
      <w:proofErr w:type="spellStart"/>
      <w:r w:rsidR="00344CF1">
        <w:t>Governance</w:t>
      </w:r>
      <w:proofErr w:type="spellEnd"/>
      <w:r w:rsidR="00A6142E">
        <w:t xml:space="preserve"> duurzaam informatiestelsel in de zorg</w:t>
      </w:r>
    </w:p>
    <w:p w14:paraId="47F3CE15" w14:textId="78F807D9" w:rsidR="00D05AF8" w:rsidRDefault="00D05AF8" w:rsidP="0070359F">
      <w:r>
        <w:t xml:space="preserve">Jasper: </w:t>
      </w:r>
      <w:r w:rsidR="004960C5">
        <w:t>in mei gaan ‘generieke normen</w:t>
      </w:r>
      <w:r w:rsidR="00027D42">
        <w:t>’ in openbare consultatie (zoals 7512 en 7513)</w:t>
      </w:r>
      <w:r w:rsidR="00801594">
        <w:t>.</w:t>
      </w:r>
      <w:r w:rsidR="00342E75">
        <w:t xml:space="preserve"> Houdt die in de gaten!</w:t>
      </w:r>
    </w:p>
    <w:p w14:paraId="667B90E0" w14:textId="0C3CCA3A" w:rsidR="00027D42" w:rsidRDefault="00027D42" w:rsidP="0070359F">
      <w:r>
        <w:t xml:space="preserve">Jasper: </w:t>
      </w:r>
      <w:r w:rsidR="000C334C">
        <w:t xml:space="preserve">revisie 7522 krijgt langzamerhand vastere vorm. </w:t>
      </w:r>
      <w:r w:rsidR="00EF188D">
        <w:t>Publicatiedatum nog</w:t>
      </w:r>
      <w:r w:rsidR="00FB5D7C">
        <w:t xml:space="preserve"> niet in zicht.</w:t>
      </w:r>
      <w:r w:rsidR="00EF188D">
        <w:t xml:space="preserve"> </w:t>
      </w:r>
    </w:p>
    <w:p w14:paraId="510A1931" w14:textId="77777777" w:rsidR="002D3F8D" w:rsidRDefault="002D3F8D" w:rsidP="0070359F"/>
    <w:p w14:paraId="3839939F" w14:textId="24ED77E5" w:rsidR="00FE41DF" w:rsidRDefault="00FE41DF" w:rsidP="00FE41DF">
      <w:pPr>
        <w:pStyle w:val="Kop2"/>
      </w:pPr>
      <w:r>
        <w:rPr>
          <w:rFonts w:eastAsiaTheme="minorEastAsia"/>
        </w:rPr>
        <w:t>O</w:t>
      </w:r>
      <w:r w:rsidRPr="00FE41DF">
        <w:rPr>
          <w:rFonts w:eastAsiaTheme="minorEastAsia"/>
        </w:rPr>
        <w:t xml:space="preserve">verzicht </w:t>
      </w:r>
      <w:proofErr w:type="spellStart"/>
      <w:r w:rsidRPr="00FE41DF">
        <w:rPr>
          <w:rFonts w:eastAsiaTheme="minorEastAsia"/>
        </w:rPr>
        <w:t>Standaardenlandschap</w:t>
      </w:r>
      <w:proofErr w:type="spellEnd"/>
    </w:p>
    <w:p w14:paraId="03803BC5" w14:textId="5F0590D7" w:rsidR="00C6374F" w:rsidRDefault="005F5EAB" w:rsidP="00C6374F">
      <w:r>
        <w:t xml:space="preserve">Vorige bijeenkomst </w:t>
      </w:r>
      <w:r w:rsidR="009E5861">
        <w:t xml:space="preserve">hebben we </w:t>
      </w:r>
      <w:r w:rsidR="00C6374F">
        <w:t xml:space="preserve">uitgesproken </w:t>
      </w:r>
      <w:r w:rsidR="00E76BFC">
        <w:t xml:space="preserve">in maart </w:t>
      </w:r>
      <w:r w:rsidR="00C6374F">
        <w:t>mee aan de slag te gaan</w:t>
      </w:r>
      <w:r w:rsidR="00E76BFC">
        <w:t xml:space="preserve"> en input leveren</w:t>
      </w:r>
      <w:r w:rsidR="00C6374F">
        <w:t xml:space="preserve">. </w:t>
      </w:r>
      <w:r w:rsidR="009E5861">
        <w:t xml:space="preserve">Gerda heeft echter alleen feedback van RIVM gekregen. Gerda heeft dat meteen verwerkt in </w:t>
      </w:r>
      <w:proofErr w:type="spellStart"/>
      <w:r w:rsidR="009E5861">
        <w:t>powerpoint</w:t>
      </w:r>
      <w:proofErr w:type="spellEnd"/>
      <w:r w:rsidR="009E5861">
        <w:t xml:space="preserve"> die opmaat moet zijn voor website. </w:t>
      </w:r>
      <w:r w:rsidR="003F2418">
        <w:t>Ook reeds voorbereidend gesprek gehad met Pim over mogelijkheden publicatie op SDO</w:t>
      </w:r>
      <w:r w:rsidR="00AA2A96">
        <w:t xml:space="preserve"> NL website. </w:t>
      </w:r>
    </w:p>
    <w:p w14:paraId="739277E5" w14:textId="77777777" w:rsidR="001F51DD" w:rsidRDefault="001F51DD" w:rsidP="00C6374F"/>
    <w:p w14:paraId="037CB599" w14:textId="14550B54" w:rsidR="00AA2A96" w:rsidRDefault="00AA2A96" w:rsidP="00C6374F">
      <w:r>
        <w:t xml:space="preserve">Oproep aan alle leden: check ajb </w:t>
      </w:r>
      <w:r w:rsidR="00D02EF8">
        <w:t>jouw bijdrage + bevestig aan Gerda.</w:t>
      </w:r>
    </w:p>
    <w:p w14:paraId="604FDF3D" w14:textId="77777777" w:rsidR="00FE41DF" w:rsidRPr="0070359F" w:rsidRDefault="00FE41DF" w:rsidP="0070359F"/>
    <w:p w14:paraId="489829ED" w14:textId="77777777" w:rsidR="00A15941" w:rsidRPr="0013274E" w:rsidRDefault="0422C74E" w:rsidP="00A15941">
      <w:pPr>
        <w:pStyle w:val="Kop2"/>
      </w:pPr>
      <w:r>
        <w:t>Rondvraag en sluiting</w:t>
      </w:r>
    </w:p>
    <w:p w14:paraId="2C8331E8" w14:textId="7CD85D36" w:rsidR="00C6374F" w:rsidRDefault="7715502E" w:rsidP="00EB6452">
      <w:r>
        <w:t xml:space="preserve">De volgende bijeenkomst staat gepland op </w:t>
      </w:r>
      <w:r w:rsidR="0026414B">
        <w:t xml:space="preserve">2 </w:t>
      </w:r>
      <w:r w:rsidR="001F51DD">
        <w:t>juli</w:t>
      </w:r>
      <w:r w:rsidR="0026414B">
        <w:t xml:space="preserve"> 2020</w:t>
      </w:r>
      <w:r>
        <w:t xml:space="preserve">. </w:t>
      </w:r>
      <w:r w:rsidR="00703D03">
        <w:t xml:space="preserve">In aanloop daarop beoordelen of en in welke vorm deze kan doorgaan. </w:t>
      </w:r>
      <w:r w:rsidR="0026414B">
        <w:t>B</w:t>
      </w:r>
      <w:r>
        <w:t xml:space="preserve">ericht met nadere informatie </w:t>
      </w:r>
      <w:r w:rsidR="00E229C7">
        <w:t xml:space="preserve">agenda </w:t>
      </w:r>
      <w:r>
        <w:t>volgt.</w:t>
      </w:r>
    </w:p>
    <w:p w14:paraId="2313DEAC" w14:textId="2CDEA96D" w:rsidR="00D04153" w:rsidRDefault="00D04153" w:rsidP="00013787"/>
    <w:p w14:paraId="4D022A4D" w14:textId="40268CBD" w:rsidR="7715502E" w:rsidRDefault="7715502E">
      <w:r w:rsidRPr="7715502E">
        <w:rPr>
          <w:rFonts w:ascii="Calibri" w:eastAsia="Calibri" w:hAnsi="Calibri" w:cs="Calibri"/>
        </w:rPr>
        <w:t>Data van de Expertgroep Standaardisatie t/m 2020.</w:t>
      </w:r>
    </w:p>
    <w:p w14:paraId="3B4F6F5C" w14:textId="2E6A6D52" w:rsidR="7715502E" w:rsidRDefault="7715502E">
      <w:r w:rsidRPr="7715502E">
        <w:rPr>
          <w:rFonts w:ascii="Calibri" w:eastAsia="Calibri" w:hAnsi="Calibri" w:cs="Calibri"/>
        </w:rPr>
        <w:t>Donderdag 2 juli 2020</w:t>
      </w:r>
    </w:p>
    <w:p w14:paraId="077E62F4" w14:textId="4C1641D9" w:rsidR="7715502E" w:rsidRDefault="7715502E">
      <w:r w:rsidRPr="7715502E">
        <w:rPr>
          <w:rFonts w:ascii="Calibri" w:eastAsia="Calibri" w:hAnsi="Calibri" w:cs="Calibri"/>
        </w:rPr>
        <w:t>Donderdag 3 september 2020</w:t>
      </w:r>
    </w:p>
    <w:p w14:paraId="0BCF0F0B" w14:textId="6F7DECA8" w:rsidR="7715502E" w:rsidRPr="00F14E2B" w:rsidRDefault="7715502E">
      <w:pPr>
        <w:rPr>
          <w:rFonts w:ascii="Calibri" w:eastAsia="Calibri" w:hAnsi="Calibri" w:cs="Calibri"/>
        </w:rPr>
      </w:pPr>
      <w:r w:rsidRPr="7715502E">
        <w:rPr>
          <w:rFonts w:ascii="Calibri" w:eastAsia="Calibri" w:hAnsi="Calibri" w:cs="Calibri"/>
        </w:rPr>
        <w:t>Donderdag 5 november 2020</w:t>
      </w:r>
      <w:r w:rsidR="00F5467B">
        <w:rPr>
          <w:rFonts w:ascii="Calibri" w:eastAsia="Calibri" w:hAnsi="Calibri" w:cs="Calibri"/>
        </w:rPr>
        <w:t xml:space="preserve"> </w:t>
      </w:r>
      <w:r w:rsidR="00F14E2B">
        <w:rPr>
          <w:rFonts w:ascii="Calibri" w:eastAsia="Calibri" w:hAnsi="Calibri" w:cs="Calibri"/>
        </w:rPr>
        <w:t>(</w:t>
      </w:r>
      <w:r w:rsidR="009A41A2">
        <w:rPr>
          <w:rFonts w:ascii="Calibri" w:eastAsia="Calibri" w:hAnsi="Calibri" w:cs="Calibri"/>
        </w:rPr>
        <w:t xml:space="preserve">Rob: </w:t>
      </w:r>
      <w:r w:rsidR="00F14E2B">
        <w:rPr>
          <w:rFonts w:ascii="Calibri" w:eastAsia="Calibri" w:hAnsi="Calibri" w:cs="Calibri"/>
        </w:rPr>
        <w:t xml:space="preserve">deze </w:t>
      </w:r>
      <w:r w:rsidR="00F5467B">
        <w:t xml:space="preserve">valt </w:t>
      </w:r>
      <w:r w:rsidR="00F14E2B">
        <w:t xml:space="preserve">samen </w:t>
      </w:r>
      <w:r w:rsidR="00F5467B">
        <w:t>met HL7 WGM, wellicht samenkomst organiseren op locatie HL7 WGM</w:t>
      </w:r>
      <w:r w:rsidR="005625B1">
        <w:t>)</w:t>
      </w:r>
    </w:p>
    <w:sectPr w:rsidR="7715502E" w:rsidRPr="00F14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56E"/>
    <w:multiLevelType w:val="hybridMultilevel"/>
    <w:tmpl w:val="38C899A6"/>
    <w:lvl w:ilvl="0" w:tplc="0EC62B7E">
      <w:start w:val="1"/>
      <w:numFmt w:val="decimal"/>
      <w:lvlText w:val="%1."/>
      <w:lvlJc w:val="left"/>
      <w:pPr>
        <w:tabs>
          <w:tab w:val="num" w:pos="720"/>
        </w:tabs>
        <w:ind w:left="720" w:hanging="360"/>
      </w:pPr>
    </w:lvl>
    <w:lvl w:ilvl="1" w:tplc="FB964DC0" w:tentative="1">
      <w:start w:val="1"/>
      <w:numFmt w:val="decimal"/>
      <w:lvlText w:val="%2."/>
      <w:lvlJc w:val="left"/>
      <w:pPr>
        <w:tabs>
          <w:tab w:val="num" w:pos="1440"/>
        </w:tabs>
        <w:ind w:left="1440" w:hanging="360"/>
      </w:pPr>
    </w:lvl>
    <w:lvl w:ilvl="2" w:tplc="4B9E3F72" w:tentative="1">
      <w:start w:val="1"/>
      <w:numFmt w:val="decimal"/>
      <w:lvlText w:val="%3."/>
      <w:lvlJc w:val="left"/>
      <w:pPr>
        <w:tabs>
          <w:tab w:val="num" w:pos="2160"/>
        </w:tabs>
        <w:ind w:left="2160" w:hanging="360"/>
      </w:pPr>
    </w:lvl>
    <w:lvl w:ilvl="3" w:tplc="6C7AF65A" w:tentative="1">
      <w:start w:val="1"/>
      <w:numFmt w:val="decimal"/>
      <w:lvlText w:val="%4."/>
      <w:lvlJc w:val="left"/>
      <w:pPr>
        <w:tabs>
          <w:tab w:val="num" w:pos="2880"/>
        </w:tabs>
        <w:ind w:left="2880" w:hanging="360"/>
      </w:pPr>
    </w:lvl>
    <w:lvl w:ilvl="4" w:tplc="A23A2936" w:tentative="1">
      <w:start w:val="1"/>
      <w:numFmt w:val="decimal"/>
      <w:lvlText w:val="%5."/>
      <w:lvlJc w:val="left"/>
      <w:pPr>
        <w:tabs>
          <w:tab w:val="num" w:pos="3600"/>
        </w:tabs>
        <w:ind w:left="3600" w:hanging="360"/>
      </w:pPr>
    </w:lvl>
    <w:lvl w:ilvl="5" w:tplc="88A0FFD6" w:tentative="1">
      <w:start w:val="1"/>
      <w:numFmt w:val="decimal"/>
      <w:lvlText w:val="%6."/>
      <w:lvlJc w:val="left"/>
      <w:pPr>
        <w:tabs>
          <w:tab w:val="num" w:pos="4320"/>
        </w:tabs>
        <w:ind w:left="4320" w:hanging="360"/>
      </w:pPr>
    </w:lvl>
    <w:lvl w:ilvl="6" w:tplc="668C997E" w:tentative="1">
      <w:start w:val="1"/>
      <w:numFmt w:val="decimal"/>
      <w:lvlText w:val="%7."/>
      <w:lvlJc w:val="left"/>
      <w:pPr>
        <w:tabs>
          <w:tab w:val="num" w:pos="5040"/>
        </w:tabs>
        <w:ind w:left="5040" w:hanging="360"/>
      </w:pPr>
    </w:lvl>
    <w:lvl w:ilvl="7" w:tplc="0FFEE384" w:tentative="1">
      <w:start w:val="1"/>
      <w:numFmt w:val="decimal"/>
      <w:lvlText w:val="%8."/>
      <w:lvlJc w:val="left"/>
      <w:pPr>
        <w:tabs>
          <w:tab w:val="num" w:pos="5760"/>
        </w:tabs>
        <w:ind w:left="5760" w:hanging="360"/>
      </w:pPr>
    </w:lvl>
    <w:lvl w:ilvl="8" w:tplc="EED052CC" w:tentative="1">
      <w:start w:val="1"/>
      <w:numFmt w:val="decimal"/>
      <w:lvlText w:val="%9."/>
      <w:lvlJc w:val="left"/>
      <w:pPr>
        <w:tabs>
          <w:tab w:val="num" w:pos="6480"/>
        </w:tabs>
        <w:ind w:left="6480" w:hanging="360"/>
      </w:pPr>
    </w:lvl>
  </w:abstractNum>
  <w:abstractNum w:abstractNumId="1" w15:restartNumberingAfterBreak="0">
    <w:nsid w:val="051E7570"/>
    <w:multiLevelType w:val="hybridMultilevel"/>
    <w:tmpl w:val="1A048E8C"/>
    <w:lvl w:ilvl="0" w:tplc="FE3E47EA">
      <w:start w:val="1"/>
      <w:numFmt w:val="bullet"/>
      <w:lvlText w:val=""/>
      <w:lvlJc w:val="left"/>
      <w:pPr>
        <w:ind w:left="720" w:hanging="360"/>
      </w:pPr>
      <w:rPr>
        <w:rFonts w:ascii="Symbol" w:hAnsi="Symbol" w:hint="default"/>
      </w:rPr>
    </w:lvl>
    <w:lvl w:ilvl="1" w:tplc="6D222648">
      <w:start w:val="1"/>
      <w:numFmt w:val="bullet"/>
      <w:lvlText w:val="o"/>
      <w:lvlJc w:val="left"/>
      <w:pPr>
        <w:ind w:left="1440" w:hanging="360"/>
      </w:pPr>
      <w:rPr>
        <w:rFonts w:ascii="Courier New" w:hAnsi="Courier New" w:hint="default"/>
      </w:rPr>
    </w:lvl>
    <w:lvl w:ilvl="2" w:tplc="119E3840">
      <w:start w:val="1"/>
      <w:numFmt w:val="bullet"/>
      <w:lvlText w:val=""/>
      <w:lvlJc w:val="left"/>
      <w:pPr>
        <w:ind w:left="2160" w:hanging="360"/>
      </w:pPr>
      <w:rPr>
        <w:rFonts w:ascii="Wingdings" w:hAnsi="Wingdings" w:hint="default"/>
      </w:rPr>
    </w:lvl>
    <w:lvl w:ilvl="3" w:tplc="8068B18C">
      <w:start w:val="1"/>
      <w:numFmt w:val="bullet"/>
      <w:lvlText w:val=""/>
      <w:lvlJc w:val="left"/>
      <w:pPr>
        <w:ind w:left="2880" w:hanging="360"/>
      </w:pPr>
      <w:rPr>
        <w:rFonts w:ascii="Symbol" w:hAnsi="Symbol" w:hint="default"/>
      </w:rPr>
    </w:lvl>
    <w:lvl w:ilvl="4" w:tplc="F8BABB84">
      <w:start w:val="1"/>
      <w:numFmt w:val="bullet"/>
      <w:lvlText w:val="o"/>
      <w:lvlJc w:val="left"/>
      <w:pPr>
        <w:ind w:left="3600" w:hanging="360"/>
      </w:pPr>
      <w:rPr>
        <w:rFonts w:ascii="Courier New" w:hAnsi="Courier New" w:hint="default"/>
      </w:rPr>
    </w:lvl>
    <w:lvl w:ilvl="5" w:tplc="6A38561E">
      <w:start w:val="1"/>
      <w:numFmt w:val="bullet"/>
      <w:lvlText w:val=""/>
      <w:lvlJc w:val="left"/>
      <w:pPr>
        <w:ind w:left="4320" w:hanging="360"/>
      </w:pPr>
      <w:rPr>
        <w:rFonts w:ascii="Wingdings" w:hAnsi="Wingdings" w:hint="default"/>
      </w:rPr>
    </w:lvl>
    <w:lvl w:ilvl="6" w:tplc="4ACCF444">
      <w:start w:val="1"/>
      <w:numFmt w:val="bullet"/>
      <w:lvlText w:val=""/>
      <w:lvlJc w:val="left"/>
      <w:pPr>
        <w:ind w:left="5040" w:hanging="360"/>
      </w:pPr>
      <w:rPr>
        <w:rFonts w:ascii="Symbol" w:hAnsi="Symbol" w:hint="default"/>
      </w:rPr>
    </w:lvl>
    <w:lvl w:ilvl="7" w:tplc="5492CA9C">
      <w:start w:val="1"/>
      <w:numFmt w:val="bullet"/>
      <w:lvlText w:val="o"/>
      <w:lvlJc w:val="left"/>
      <w:pPr>
        <w:ind w:left="5760" w:hanging="360"/>
      </w:pPr>
      <w:rPr>
        <w:rFonts w:ascii="Courier New" w:hAnsi="Courier New" w:hint="default"/>
      </w:rPr>
    </w:lvl>
    <w:lvl w:ilvl="8" w:tplc="54A46C44">
      <w:start w:val="1"/>
      <w:numFmt w:val="bullet"/>
      <w:lvlText w:val=""/>
      <w:lvlJc w:val="left"/>
      <w:pPr>
        <w:ind w:left="6480" w:hanging="360"/>
      </w:pPr>
      <w:rPr>
        <w:rFonts w:ascii="Wingdings" w:hAnsi="Wingdings" w:hint="default"/>
      </w:rPr>
    </w:lvl>
  </w:abstractNum>
  <w:abstractNum w:abstractNumId="2" w15:restartNumberingAfterBreak="0">
    <w:nsid w:val="06FC1171"/>
    <w:multiLevelType w:val="hybridMultilevel"/>
    <w:tmpl w:val="A00EB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DA6865"/>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8C4259"/>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B64451"/>
    <w:multiLevelType w:val="hybridMultilevel"/>
    <w:tmpl w:val="40847504"/>
    <w:lvl w:ilvl="0" w:tplc="7D885E68">
      <w:start w:val="1"/>
      <w:numFmt w:val="bullet"/>
      <w:lvlText w:val=""/>
      <w:lvlJc w:val="left"/>
      <w:pPr>
        <w:tabs>
          <w:tab w:val="num" w:pos="720"/>
        </w:tabs>
        <w:ind w:left="720" w:hanging="360"/>
      </w:pPr>
      <w:rPr>
        <w:rFonts w:ascii="Wingdings" w:hAnsi="Wingdings" w:hint="default"/>
      </w:rPr>
    </w:lvl>
    <w:lvl w:ilvl="1" w:tplc="1DA6D08C" w:tentative="1">
      <w:start w:val="1"/>
      <w:numFmt w:val="bullet"/>
      <w:lvlText w:val=""/>
      <w:lvlJc w:val="left"/>
      <w:pPr>
        <w:tabs>
          <w:tab w:val="num" w:pos="1440"/>
        </w:tabs>
        <w:ind w:left="1440" w:hanging="360"/>
      </w:pPr>
      <w:rPr>
        <w:rFonts w:ascii="Wingdings" w:hAnsi="Wingdings" w:hint="default"/>
      </w:rPr>
    </w:lvl>
    <w:lvl w:ilvl="2" w:tplc="02AE0CD2" w:tentative="1">
      <w:start w:val="1"/>
      <w:numFmt w:val="bullet"/>
      <w:lvlText w:val=""/>
      <w:lvlJc w:val="left"/>
      <w:pPr>
        <w:tabs>
          <w:tab w:val="num" w:pos="2160"/>
        </w:tabs>
        <w:ind w:left="2160" w:hanging="360"/>
      </w:pPr>
      <w:rPr>
        <w:rFonts w:ascii="Wingdings" w:hAnsi="Wingdings" w:hint="default"/>
      </w:rPr>
    </w:lvl>
    <w:lvl w:ilvl="3" w:tplc="2D045290">
      <w:numFmt w:val="bullet"/>
      <w:lvlText w:val=""/>
      <w:lvlJc w:val="left"/>
      <w:pPr>
        <w:tabs>
          <w:tab w:val="num" w:pos="2880"/>
        </w:tabs>
        <w:ind w:left="2880" w:hanging="360"/>
      </w:pPr>
      <w:rPr>
        <w:rFonts w:ascii="Symbol" w:hAnsi="Symbol" w:hint="default"/>
      </w:rPr>
    </w:lvl>
    <w:lvl w:ilvl="4" w:tplc="DF52ED0A" w:tentative="1">
      <w:start w:val="1"/>
      <w:numFmt w:val="bullet"/>
      <w:lvlText w:val=""/>
      <w:lvlJc w:val="left"/>
      <w:pPr>
        <w:tabs>
          <w:tab w:val="num" w:pos="3600"/>
        </w:tabs>
        <w:ind w:left="3600" w:hanging="360"/>
      </w:pPr>
      <w:rPr>
        <w:rFonts w:ascii="Wingdings" w:hAnsi="Wingdings" w:hint="default"/>
      </w:rPr>
    </w:lvl>
    <w:lvl w:ilvl="5" w:tplc="44BC4EC8" w:tentative="1">
      <w:start w:val="1"/>
      <w:numFmt w:val="bullet"/>
      <w:lvlText w:val=""/>
      <w:lvlJc w:val="left"/>
      <w:pPr>
        <w:tabs>
          <w:tab w:val="num" w:pos="4320"/>
        </w:tabs>
        <w:ind w:left="4320" w:hanging="360"/>
      </w:pPr>
      <w:rPr>
        <w:rFonts w:ascii="Wingdings" w:hAnsi="Wingdings" w:hint="default"/>
      </w:rPr>
    </w:lvl>
    <w:lvl w:ilvl="6" w:tplc="CAAEFA74" w:tentative="1">
      <w:start w:val="1"/>
      <w:numFmt w:val="bullet"/>
      <w:lvlText w:val=""/>
      <w:lvlJc w:val="left"/>
      <w:pPr>
        <w:tabs>
          <w:tab w:val="num" w:pos="5040"/>
        </w:tabs>
        <w:ind w:left="5040" w:hanging="360"/>
      </w:pPr>
      <w:rPr>
        <w:rFonts w:ascii="Wingdings" w:hAnsi="Wingdings" w:hint="default"/>
      </w:rPr>
    </w:lvl>
    <w:lvl w:ilvl="7" w:tplc="CDEC6FA2" w:tentative="1">
      <w:start w:val="1"/>
      <w:numFmt w:val="bullet"/>
      <w:lvlText w:val=""/>
      <w:lvlJc w:val="left"/>
      <w:pPr>
        <w:tabs>
          <w:tab w:val="num" w:pos="5760"/>
        </w:tabs>
        <w:ind w:left="5760" w:hanging="360"/>
      </w:pPr>
      <w:rPr>
        <w:rFonts w:ascii="Wingdings" w:hAnsi="Wingdings" w:hint="default"/>
      </w:rPr>
    </w:lvl>
    <w:lvl w:ilvl="8" w:tplc="3300DF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05AE0"/>
    <w:multiLevelType w:val="hybridMultilevel"/>
    <w:tmpl w:val="1C2AE4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FF3B88"/>
    <w:multiLevelType w:val="hybridMultilevel"/>
    <w:tmpl w:val="27A44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8D54EB"/>
    <w:multiLevelType w:val="hybridMultilevel"/>
    <w:tmpl w:val="22AC7A84"/>
    <w:lvl w:ilvl="0" w:tplc="90BC2020">
      <w:start w:val="1"/>
      <w:numFmt w:val="bullet"/>
      <w:lvlText w:val=""/>
      <w:lvlJc w:val="left"/>
      <w:pPr>
        <w:tabs>
          <w:tab w:val="num" w:pos="720"/>
        </w:tabs>
        <w:ind w:left="720" w:hanging="360"/>
      </w:pPr>
      <w:rPr>
        <w:rFonts w:ascii="Wingdings" w:hAnsi="Wingdings" w:hint="default"/>
      </w:rPr>
    </w:lvl>
    <w:lvl w:ilvl="1" w:tplc="E52C67E8" w:tentative="1">
      <w:start w:val="1"/>
      <w:numFmt w:val="bullet"/>
      <w:lvlText w:val=""/>
      <w:lvlJc w:val="left"/>
      <w:pPr>
        <w:tabs>
          <w:tab w:val="num" w:pos="1440"/>
        </w:tabs>
        <w:ind w:left="1440" w:hanging="360"/>
      </w:pPr>
      <w:rPr>
        <w:rFonts w:ascii="Wingdings" w:hAnsi="Wingdings" w:hint="default"/>
      </w:rPr>
    </w:lvl>
    <w:lvl w:ilvl="2" w:tplc="9DF09904" w:tentative="1">
      <w:start w:val="1"/>
      <w:numFmt w:val="bullet"/>
      <w:lvlText w:val=""/>
      <w:lvlJc w:val="left"/>
      <w:pPr>
        <w:tabs>
          <w:tab w:val="num" w:pos="2160"/>
        </w:tabs>
        <w:ind w:left="2160" w:hanging="360"/>
      </w:pPr>
      <w:rPr>
        <w:rFonts w:ascii="Wingdings" w:hAnsi="Wingdings" w:hint="default"/>
      </w:rPr>
    </w:lvl>
    <w:lvl w:ilvl="3" w:tplc="D0DC02F6">
      <w:numFmt w:val="bullet"/>
      <w:lvlText w:val=""/>
      <w:lvlJc w:val="left"/>
      <w:pPr>
        <w:tabs>
          <w:tab w:val="num" w:pos="2880"/>
        </w:tabs>
        <w:ind w:left="2880" w:hanging="360"/>
      </w:pPr>
      <w:rPr>
        <w:rFonts w:ascii="Symbol" w:hAnsi="Symbol" w:hint="default"/>
      </w:rPr>
    </w:lvl>
    <w:lvl w:ilvl="4" w:tplc="0DD4F5E2" w:tentative="1">
      <w:start w:val="1"/>
      <w:numFmt w:val="bullet"/>
      <w:lvlText w:val=""/>
      <w:lvlJc w:val="left"/>
      <w:pPr>
        <w:tabs>
          <w:tab w:val="num" w:pos="3600"/>
        </w:tabs>
        <w:ind w:left="3600" w:hanging="360"/>
      </w:pPr>
      <w:rPr>
        <w:rFonts w:ascii="Wingdings" w:hAnsi="Wingdings" w:hint="default"/>
      </w:rPr>
    </w:lvl>
    <w:lvl w:ilvl="5" w:tplc="7F5EDFB4" w:tentative="1">
      <w:start w:val="1"/>
      <w:numFmt w:val="bullet"/>
      <w:lvlText w:val=""/>
      <w:lvlJc w:val="left"/>
      <w:pPr>
        <w:tabs>
          <w:tab w:val="num" w:pos="4320"/>
        </w:tabs>
        <w:ind w:left="4320" w:hanging="360"/>
      </w:pPr>
      <w:rPr>
        <w:rFonts w:ascii="Wingdings" w:hAnsi="Wingdings" w:hint="default"/>
      </w:rPr>
    </w:lvl>
    <w:lvl w:ilvl="6" w:tplc="ACE6A6E6" w:tentative="1">
      <w:start w:val="1"/>
      <w:numFmt w:val="bullet"/>
      <w:lvlText w:val=""/>
      <w:lvlJc w:val="left"/>
      <w:pPr>
        <w:tabs>
          <w:tab w:val="num" w:pos="5040"/>
        </w:tabs>
        <w:ind w:left="5040" w:hanging="360"/>
      </w:pPr>
      <w:rPr>
        <w:rFonts w:ascii="Wingdings" w:hAnsi="Wingdings" w:hint="default"/>
      </w:rPr>
    </w:lvl>
    <w:lvl w:ilvl="7" w:tplc="5D888558" w:tentative="1">
      <w:start w:val="1"/>
      <w:numFmt w:val="bullet"/>
      <w:lvlText w:val=""/>
      <w:lvlJc w:val="left"/>
      <w:pPr>
        <w:tabs>
          <w:tab w:val="num" w:pos="5760"/>
        </w:tabs>
        <w:ind w:left="5760" w:hanging="360"/>
      </w:pPr>
      <w:rPr>
        <w:rFonts w:ascii="Wingdings" w:hAnsi="Wingdings" w:hint="default"/>
      </w:rPr>
    </w:lvl>
    <w:lvl w:ilvl="8" w:tplc="E826B1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7C9D"/>
    <w:multiLevelType w:val="hybridMultilevel"/>
    <w:tmpl w:val="AF3C3C9C"/>
    <w:lvl w:ilvl="0" w:tplc="83FCE0C2">
      <w:start w:val="1"/>
      <w:numFmt w:val="decimal"/>
      <w:lvlText w:val="%1."/>
      <w:lvlJc w:val="left"/>
      <w:pPr>
        <w:tabs>
          <w:tab w:val="num" w:pos="720"/>
        </w:tabs>
        <w:ind w:left="720" w:hanging="360"/>
      </w:pPr>
    </w:lvl>
    <w:lvl w:ilvl="1" w:tplc="F3BAAE78" w:tentative="1">
      <w:start w:val="1"/>
      <w:numFmt w:val="decimal"/>
      <w:lvlText w:val="%2."/>
      <w:lvlJc w:val="left"/>
      <w:pPr>
        <w:tabs>
          <w:tab w:val="num" w:pos="1440"/>
        </w:tabs>
        <w:ind w:left="1440" w:hanging="360"/>
      </w:pPr>
    </w:lvl>
    <w:lvl w:ilvl="2" w:tplc="DE8C5EA2" w:tentative="1">
      <w:start w:val="1"/>
      <w:numFmt w:val="decimal"/>
      <w:lvlText w:val="%3."/>
      <w:lvlJc w:val="left"/>
      <w:pPr>
        <w:tabs>
          <w:tab w:val="num" w:pos="2160"/>
        </w:tabs>
        <w:ind w:left="2160" w:hanging="360"/>
      </w:pPr>
    </w:lvl>
    <w:lvl w:ilvl="3" w:tplc="C8DAE946" w:tentative="1">
      <w:start w:val="1"/>
      <w:numFmt w:val="decimal"/>
      <w:lvlText w:val="%4."/>
      <w:lvlJc w:val="left"/>
      <w:pPr>
        <w:tabs>
          <w:tab w:val="num" w:pos="2880"/>
        </w:tabs>
        <w:ind w:left="2880" w:hanging="360"/>
      </w:pPr>
    </w:lvl>
    <w:lvl w:ilvl="4" w:tplc="D7242C1C" w:tentative="1">
      <w:start w:val="1"/>
      <w:numFmt w:val="decimal"/>
      <w:lvlText w:val="%5."/>
      <w:lvlJc w:val="left"/>
      <w:pPr>
        <w:tabs>
          <w:tab w:val="num" w:pos="3600"/>
        </w:tabs>
        <w:ind w:left="3600" w:hanging="360"/>
      </w:pPr>
    </w:lvl>
    <w:lvl w:ilvl="5" w:tplc="75EE8D08" w:tentative="1">
      <w:start w:val="1"/>
      <w:numFmt w:val="decimal"/>
      <w:lvlText w:val="%6."/>
      <w:lvlJc w:val="left"/>
      <w:pPr>
        <w:tabs>
          <w:tab w:val="num" w:pos="4320"/>
        </w:tabs>
        <w:ind w:left="4320" w:hanging="360"/>
      </w:pPr>
    </w:lvl>
    <w:lvl w:ilvl="6" w:tplc="D2C20210" w:tentative="1">
      <w:start w:val="1"/>
      <w:numFmt w:val="decimal"/>
      <w:lvlText w:val="%7."/>
      <w:lvlJc w:val="left"/>
      <w:pPr>
        <w:tabs>
          <w:tab w:val="num" w:pos="5040"/>
        </w:tabs>
        <w:ind w:left="5040" w:hanging="360"/>
      </w:pPr>
    </w:lvl>
    <w:lvl w:ilvl="7" w:tplc="742660A2" w:tentative="1">
      <w:start w:val="1"/>
      <w:numFmt w:val="decimal"/>
      <w:lvlText w:val="%8."/>
      <w:lvlJc w:val="left"/>
      <w:pPr>
        <w:tabs>
          <w:tab w:val="num" w:pos="5760"/>
        </w:tabs>
        <w:ind w:left="5760" w:hanging="360"/>
      </w:pPr>
    </w:lvl>
    <w:lvl w:ilvl="8" w:tplc="C4E61D1E" w:tentative="1">
      <w:start w:val="1"/>
      <w:numFmt w:val="decimal"/>
      <w:lvlText w:val="%9."/>
      <w:lvlJc w:val="left"/>
      <w:pPr>
        <w:tabs>
          <w:tab w:val="num" w:pos="6480"/>
        </w:tabs>
        <w:ind w:left="6480" w:hanging="360"/>
      </w:pPr>
    </w:lvl>
  </w:abstractNum>
  <w:abstractNum w:abstractNumId="10" w15:restartNumberingAfterBreak="0">
    <w:nsid w:val="32871470"/>
    <w:multiLevelType w:val="hybridMultilevel"/>
    <w:tmpl w:val="77324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225D9D"/>
    <w:multiLevelType w:val="hybridMultilevel"/>
    <w:tmpl w:val="1C2AE4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DE4E53"/>
    <w:multiLevelType w:val="hybridMultilevel"/>
    <w:tmpl w:val="13A03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B67A3C"/>
    <w:multiLevelType w:val="hybridMultilevel"/>
    <w:tmpl w:val="AF3C3C9C"/>
    <w:lvl w:ilvl="0" w:tplc="83FCE0C2">
      <w:start w:val="1"/>
      <w:numFmt w:val="decimal"/>
      <w:lvlText w:val="%1."/>
      <w:lvlJc w:val="left"/>
      <w:pPr>
        <w:tabs>
          <w:tab w:val="num" w:pos="720"/>
        </w:tabs>
        <w:ind w:left="720" w:hanging="360"/>
      </w:pPr>
    </w:lvl>
    <w:lvl w:ilvl="1" w:tplc="F3BAAE78" w:tentative="1">
      <w:start w:val="1"/>
      <w:numFmt w:val="decimal"/>
      <w:lvlText w:val="%2."/>
      <w:lvlJc w:val="left"/>
      <w:pPr>
        <w:tabs>
          <w:tab w:val="num" w:pos="1440"/>
        </w:tabs>
        <w:ind w:left="1440" w:hanging="360"/>
      </w:pPr>
    </w:lvl>
    <w:lvl w:ilvl="2" w:tplc="DE8C5EA2" w:tentative="1">
      <w:start w:val="1"/>
      <w:numFmt w:val="decimal"/>
      <w:lvlText w:val="%3."/>
      <w:lvlJc w:val="left"/>
      <w:pPr>
        <w:tabs>
          <w:tab w:val="num" w:pos="2160"/>
        </w:tabs>
        <w:ind w:left="2160" w:hanging="360"/>
      </w:pPr>
    </w:lvl>
    <w:lvl w:ilvl="3" w:tplc="C8DAE946" w:tentative="1">
      <w:start w:val="1"/>
      <w:numFmt w:val="decimal"/>
      <w:lvlText w:val="%4."/>
      <w:lvlJc w:val="left"/>
      <w:pPr>
        <w:tabs>
          <w:tab w:val="num" w:pos="2880"/>
        </w:tabs>
        <w:ind w:left="2880" w:hanging="360"/>
      </w:pPr>
    </w:lvl>
    <w:lvl w:ilvl="4" w:tplc="D7242C1C" w:tentative="1">
      <w:start w:val="1"/>
      <w:numFmt w:val="decimal"/>
      <w:lvlText w:val="%5."/>
      <w:lvlJc w:val="left"/>
      <w:pPr>
        <w:tabs>
          <w:tab w:val="num" w:pos="3600"/>
        </w:tabs>
        <w:ind w:left="3600" w:hanging="360"/>
      </w:pPr>
    </w:lvl>
    <w:lvl w:ilvl="5" w:tplc="75EE8D08" w:tentative="1">
      <w:start w:val="1"/>
      <w:numFmt w:val="decimal"/>
      <w:lvlText w:val="%6."/>
      <w:lvlJc w:val="left"/>
      <w:pPr>
        <w:tabs>
          <w:tab w:val="num" w:pos="4320"/>
        </w:tabs>
        <w:ind w:left="4320" w:hanging="360"/>
      </w:pPr>
    </w:lvl>
    <w:lvl w:ilvl="6" w:tplc="D2C20210" w:tentative="1">
      <w:start w:val="1"/>
      <w:numFmt w:val="decimal"/>
      <w:lvlText w:val="%7."/>
      <w:lvlJc w:val="left"/>
      <w:pPr>
        <w:tabs>
          <w:tab w:val="num" w:pos="5040"/>
        </w:tabs>
        <w:ind w:left="5040" w:hanging="360"/>
      </w:pPr>
    </w:lvl>
    <w:lvl w:ilvl="7" w:tplc="742660A2" w:tentative="1">
      <w:start w:val="1"/>
      <w:numFmt w:val="decimal"/>
      <w:lvlText w:val="%8."/>
      <w:lvlJc w:val="left"/>
      <w:pPr>
        <w:tabs>
          <w:tab w:val="num" w:pos="5760"/>
        </w:tabs>
        <w:ind w:left="5760" w:hanging="360"/>
      </w:pPr>
    </w:lvl>
    <w:lvl w:ilvl="8" w:tplc="C4E61D1E" w:tentative="1">
      <w:start w:val="1"/>
      <w:numFmt w:val="decimal"/>
      <w:lvlText w:val="%9."/>
      <w:lvlJc w:val="left"/>
      <w:pPr>
        <w:tabs>
          <w:tab w:val="num" w:pos="6480"/>
        </w:tabs>
        <w:ind w:left="6480" w:hanging="360"/>
      </w:pPr>
    </w:lvl>
  </w:abstractNum>
  <w:abstractNum w:abstractNumId="14" w15:restartNumberingAfterBreak="0">
    <w:nsid w:val="4C4D7752"/>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3922D5"/>
    <w:multiLevelType w:val="hybridMultilevel"/>
    <w:tmpl w:val="12769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EA662F"/>
    <w:multiLevelType w:val="hybridMultilevel"/>
    <w:tmpl w:val="DD68692E"/>
    <w:lvl w:ilvl="0" w:tplc="61A0A5D2">
      <w:start w:val="1"/>
      <w:numFmt w:val="decimal"/>
      <w:lvlText w:val="%1."/>
      <w:lvlJc w:val="left"/>
      <w:pPr>
        <w:tabs>
          <w:tab w:val="num" w:pos="720"/>
        </w:tabs>
        <w:ind w:left="720" w:hanging="360"/>
      </w:pPr>
    </w:lvl>
    <w:lvl w:ilvl="1" w:tplc="D78A67EC" w:tentative="1">
      <w:start w:val="1"/>
      <w:numFmt w:val="decimal"/>
      <w:lvlText w:val="%2."/>
      <w:lvlJc w:val="left"/>
      <w:pPr>
        <w:tabs>
          <w:tab w:val="num" w:pos="1440"/>
        </w:tabs>
        <w:ind w:left="1440" w:hanging="360"/>
      </w:pPr>
    </w:lvl>
    <w:lvl w:ilvl="2" w:tplc="3AA2CCBC" w:tentative="1">
      <w:start w:val="1"/>
      <w:numFmt w:val="decimal"/>
      <w:lvlText w:val="%3."/>
      <w:lvlJc w:val="left"/>
      <w:pPr>
        <w:tabs>
          <w:tab w:val="num" w:pos="2160"/>
        </w:tabs>
        <w:ind w:left="2160" w:hanging="360"/>
      </w:pPr>
    </w:lvl>
    <w:lvl w:ilvl="3" w:tplc="EE00237E" w:tentative="1">
      <w:start w:val="1"/>
      <w:numFmt w:val="decimal"/>
      <w:lvlText w:val="%4."/>
      <w:lvlJc w:val="left"/>
      <w:pPr>
        <w:tabs>
          <w:tab w:val="num" w:pos="2880"/>
        </w:tabs>
        <w:ind w:left="2880" w:hanging="360"/>
      </w:pPr>
    </w:lvl>
    <w:lvl w:ilvl="4" w:tplc="0EDA3B70" w:tentative="1">
      <w:start w:val="1"/>
      <w:numFmt w:val="decimal"/>
      <w:lvlText w:val="%5."/>
      <w:lvlJc w:val="left"/>
      <w:pPr>
        <w:tabs>
          <w:tab w:val="num" w:pos="3600"/>
        </w:tabs>
        <w:ind w:left="3600" w:hanging="360"/>
      </w:pPr>
    </w:lvl>
    <w:lvl w:ilvl="5" w:tplc="8CCE36AA" w:tentative="1">
      <w:start w:val="1"/>
      <w:numFmt w:val="decimal"/>
      <w:lvlText w:val="%6."/>
      <w:lvlJc w:val="left"/>
      <w:pPr>
        <w:tabs>
          <w:tab w:val="num" w:pos="4320"/>
        </w:tabs>
        <w:ind w:left="4320" w:hanging="360"/>
      </w:pPr>
    </w:lvl>
    <w:lvl w:ilvl="6" w:tplc="A1B2B3AA" w:tentative="1">
      <w:start w:val="1"/>
      <w:numFmt w:val="decimal"/>
      <w:lvlText w:val="%7."/>
      <w:lvlJc w:val="left"/>
      <w:pPr>
        <w:tabs>
          <w:tab w:val="num" w:pos="5040"/>
        </w:tabs>
        <w:ind w:left="5040" w:hanging="360"/>
      </w:pPr>
    </w:lvl>
    <w:lvl w:ilvl="7" w:tplc="08ECC308" w:tentative="1">
      <w:start w:val="1"/>
      <w:numFmt w:val="decimal"/>
      <w:lvlText w:val="%8."/>
      <w:lvlJc w:val="left"/>
      <w:pPr>
        <w:tabs>
          <w:tab w:val="num" w:pos="5760"/>
        </w:tabs>
        <w:ind w:left="5760" w:hanging="360"/>
      </w:pPr>
    </w:lvl>
    <w:lvl w:ilvl="8" w:tplc="858AA2CE" w:tentative="1">
      <w:start w:val="1"/>
      <w:numFmt w:val="decimal"/>
      <w:lvlText w:val="%9."/>
      <w:lvlJc w:val="left"/>
      <w:pPr>
        <w:tabs>
          <w:tab w:val="num" w:pos="6480"/>
        </w:tabs>
        <w:ind w:left="6480" w:hanging="360"/>
      </w:pPr>
    </w:lvl>
  </w:abstractNum>
  <w:abstractNum w:abstractNumId="17" w15:restartNumberingAfterBreak="0">
    <w:nsid w:val="674C1416"/>
    <w:multiLevelType w:val="hybridMultilevel"/>
    <w:tmpl w:val="993AF466"/>
    <w:lvl w:ilvl="0" w:tplc="AF806038">
      <w:start w:val="1"/>
      <w:numFmt w:val="bullet"/>
      <w:lvlText w:val=""/>
      <w:lvlJc w:val="left"/>
      <w:pPr>
        <w:ind w:left="720" w:hanging="360"/>
      </w:pPr>
      <w:rPr>
        <w:rFonts w:ascii="Symbol" w:hAnsi="Symbol" w:hint="default"/>
      </w:rPr>
    </w:lvl>
    <w:lvl w:ilvl="1" w:tplc="E25A3DBA">
      <w:start w:val="1"/>
      <w:numFmt w:val="bullet"/>
      <w:lvlText w:val="o"/>
      <w:lvlJc w:val="left"/>
      <w:pPr>
        <w:ind w:left="1440" w:hanging="360"/>
      </w:pPr>
      <w:rPr>
        <w:rFonts w:ascii="Courier New" w:hAnsi="Courier New" w:hint="default"/>
      </w:rPr>
    </w:lvl>
    <w:lvl w:ilvl="2" w:tplc="884A23D2">
      <w:start w:val="1"/>
      <w:numFmt w:val="bullet"/>
      <w:lvlText w:val=""/>
      <w:lvlJc w:val="left"/>
      <w:pPr>
        <w:ind w:left="2160" w:hanging="360"/>
      </w:pPr>
      <w:rPr>
        <w:rFonts w:ascii="Wingdings" w:hAnsi="Wingdings" w:hint="default"/>
      </w:rPr>
    </w:lvl>
    <w:lvl w:ilvl="3" w:tplc="7D9A12C2">
      <w:start w:val="1"/>
      <w:numFmt w:val="bullet"/>
      <w:lvlText w:val=""/>
      <w:lvlJc w:val="left"/>
      <w:pPr>
        <w:ind w:left="2880" w:hanging="360"/>
      </w:pPr>
      <w:rPr>
        <w:rFonts w:ascii="Symbol" w:hAnsi="Symbol" w:hint="default"/>
      </w:rPr>
    </w:lvl>
    <w:lvl w:ilvl="4" w:tplc="00A27F80">
      <w:start w:val="1"/>
      <w:numFmt w:val="bullet"/>
      <w:lvlText w:val="o"/>
      <w:lvlJc w:val="left"/>
      <w:pPr>
        <w:ind w:left="3600" w:hanging="360"/>
      </w:pPr>
      <w:rPr>
        <w:rFonts w:ascii="Courier New" w:hAnsi="Courier New" w:hint="default"/>
      </w:rPr>
    </w:lvl>
    <w:lvl w:ilvl="5" w:tplc="B2CCD920">
      <w:start w:val="1"/>
      <w:numFmt w:val="bullet"/>
      <w:lvlText w:val=""/>
      <w:lvlJc w:val="left"/>
      <w:pPr>
        <w:ind w:left="4320" w:hanging="360"/>
      </w:pPr>
      <w:rPr>
        <w:rFonts w:ascii="Wingdings" w:hAnsi="Wingdings" w:hint="default"/>
      </w:rPr>
    </w:lvl>
    <w:lvl w:ilvl="6" w:tplc="62CA6618">
      <w:start w:val="1"/>
      <w:numFmt w:val="bullet"/>
      <w:lvlText w:val=""/>
      <w:lvlJc w:val="left"/>
      <w:pPr>
        <w:ind w:left="5040" w:hanging="360"/>
      </w:pPr>
      <w:rPr>
        <w:rFonts w:ascii="Symbol" w:hAnsi="Symbol" w:hint="default"/>
      </w:rPr>
    </w:lvl>
    <w:lvl w:ilvl="7" w:tplc="FBF0E9AE">
      <w:start w:val="1"/>
      <w:numFmt w:val="bullet"/>
      <w:lvlText w:val="o"/>
      <w:lvlJc w:val="left"/>
      <w:pPr>
        <w:ind w:left="5760" w:hanging="360"/>
      </w:pPr>
      <w:rPr>
        <w:rFonts w:ascii="Courier New" w:hAnsi="Courier New" w:hint="default"/>
      </w:rPr>
    </w:lvl>
    <w:lvl w:ilvl="8" w:tplc="47E6C806">
      <w:start w:val="1"/>
      <w:numFmt w:val="bullet"/>
      <w:lvlText w:val=""/>
      <w:lvlJc w:val="left"/>
      <w:pPr>
        <w:ind w:left="6480" w:hanging="360"/>
      </w:pPr>
      <w:rPr>
        <w:rFonts w:ascii="Wingdings" w:hAnsi="Wingdings" w:hint="default"/>
      </w:rPr>
    </w:lvl>
  </w:abstractNum>
  <w:abstractNum w:abstractNumId="18" w15:restartNumberingAfterBreak="0">
    <w:nsid w:val="6B795D0D"/>
    <w:multiLevelType w:val="hybridMultilevel"/>
    <w:tmpl w:val="E5C68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CD3F53"/>
    <w:multiLevelType w:val="hybridMultilevel"/>
    <w:tmpl w:val="09123E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74F22CD5"/>
    <w:multiLevelType w:val="hybridMultilevel"/>
    <w:tmpl w:val="2794AA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7"/>
  </w:num>
  <w:num w:numId="4">
    <w:abstractNumId w:val="9"/>
  </w:num>
  <w:num w:numId="5">
    <w:abstractNumId w:val="18"/>
  </w:num>
  <w:num w:numId="6">
    <w:abstractNumId w:val="13"/>
  </w:num>
  <w:num w:numId="7">
    <w:abstractNumId w:val="16"/>
  </w:num>
  <w:num w:numId="8">
    <w:abstractNumId w:val="14"/>
  </w:num>
  <w:num w:numId="9">
    <w:abstractNumId w:val="3"/>
  </w:num>
  <w:num w:numId="10">
    <w:abstractNumId w:val="12"/>
  </w:num>
  <w:num w:numId="11">
    <w:abstractNumId w:val="15"/>
  </w:num>
  <w:num w:numId="12">
    <w:abstractNumId w:val="0"/>
  </w:num>
  <w:num w:numId="13">
    <w:abstractNumId w:val="4"/>
  </w:num>
  <w:num w:numId="14">
    <w:abstractNumId w:val="6"/>
  </w:num>
  <w:num w:numId="15">
    <w:abstractNumId w:val="11"/>
  </w:num>
  <w:num w:numId="16">
    <w:abstractNumId w:val="20"/>
  </w:num>
  <w:num w:numId="17">
    <w:abstractNumId w:val="19"/>
  </w:num>
  <w:num w:numId="18">
    <w:abstractNumId w:val="8"/>
  </w:num>
  <w:num w:numId="19">
    <w:abstractNumId w:val="5"/>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39"/>
    <w:rsid w:val="00000CA5"/>
    <w:rsid w:val="00012BF6"/>
    <w:rsid w:val="00013787"/>
    <w:rsid w:val="00023C29"/>
    <w:rsid w:val="00027D42"/>
    <w:rsid w:val="0004648B"/>
    <w:rsid w:val="00050EC6"/>
    <w:rsid w:val="000656B0"/>
    <w:rsid w:val="00067C43"/>
    <w:rsid w:val="000768FC"/>
    <w:rsid w:val="000773A7"/>
    <w:rsid w:val="00081202"/>
    <w:rsid w:val="000A7422"/>
    <w:rsid w:val="000C1538"/>
    <w:rsid w:val="000C334C"/>
    <w:rsid w:val="000C6973"/>
    <w:rsid w:val="000C7618"/>
    <w:rsid w:val="000D4492"/>
    <w:rsid w:val="000D7A1B"/>
    <w:rsid w:val="000E0A8E"/>
    <w:rsid w:val="000E21DF"/>
    <w:rsid w:val="000E3CB5"/>
    <w:rsid w:val="000F7A90"/>
    <w:rsid w:val="00102BCF"/>
    <w:rsid w:val="00105442"/>
    <w:rsid w:val="0010765E"/>
    <w:rsid w:val="00110FE5"/>
    <w:rsid w:val="0012649B"/>
    <w:rsid w:val="0012702C"/>
    <w:rsid w:val="001315C6"/>
    <w:rsid w:val="0013274E"/>
    <w:rsid w:val="001363F2"/>
    <w:rsid w:val="001548FD"/>
    <w:rsid w:val="00167B78"/>
    <w:rsid w:val="00171CE6"/>
    <w:rsid w:val="001832AD"/>
    <w:rsid w:val="00183921"/>
    <w:rsid w:val="001A218D"/>
    <w:rsid w:val="001A314B"/>
    <w:rsid w:val="001B30C4"/>
    <w:rsid w:val="001D7ECF"/>
    <w:rsid w:val="001E6575"/>
    <w:rsid w:val="001F059E"/>
    <w:rsid w:val="001F2170"/>
    <w:rsid w:val="001F51DD"/>
    <w:rsid w:val="001F751F"/>
    <w:rsid w:val="00200A0D"/>
    <w:rsid w:val="00210C59"/>
    <w:rsid w:val="002224B1"/>
    <w:rsid w:val="002468F2"/>
    <w:rsid w:val="002469DD"/>
    <w:rsid w:val="0026414B"/>
    <w:rsid w:val="002A0A98"/>
    <w:rsid w:val="002D0014"/>
    <w:rsid w:val="002D1CBD"/>
    <w:rsid w:val="002D3292"/>
    <w:rsid w:val="002D3F8D"/>
    <w:rsid w:val="002D73F0"/>
    <w:rsid w:val="002F3516"/>
    <w:rsid w:val="0030591D"/>
    <w:rsid w:val="00305D41"/>
    <w:rsid w:val="00323686"/>
    <w:rsid w:val="00325D0E"/>
    <w:rsid w:val="00342E75"/>
    <w:rsid w:val="00344CF1"/>
    <w:rsid w:val="0034570B"/>
    <w:rsid w:val="003472A1"/>
    <w:rsid w:val="00347EA6"/>
    <w:rsid w:val="00362D20"/>
    <w:rsid w:val="00367E5E"/>
    <w:rsid w:val="00382AC2"/>
    <w:rsid w:val="00384F04"/>
    <w:rsid w:val="00390B8A"/>
    <w:rsid w:val="00391836"/>
    <w:rsid w:val="00392E61"/>
    <w:rsid w:val="003A3543"/>
    <w:rsid w:val="003A3994"/>
    <w:rsid w:val="003B5DE0"/>
    <w:rsid w:val="003C7D5E"/>
    <w:rsid w:val="003E2939"/>
    <w:rsid w:val="003E3BB1"/>
    <w:rsid w:val="003F2418"/>
    <w:rsid w:val="00414D2A"/>
    <w:rsid w:val="004151F3"/>
    <w:rsid w:val="0041693F"/>
    <w:rsid w:val="004228EB"/>
    <w:rsid w:val="00430160"/>
    <w:rsid w:val="00450680"/>
    <w:rsid w:val="00450BB1"/>
    <w:rsid w:val="0046082E"/>
    <w:rsid w:val="00470F33"/>
    <w:rsid w:val="00485371"/>
    <w:rsid w:val="004859E0"/>
    <w:rsid w:val="00486B55"/>
    <w:rsid w:val="004941F3"/>
    <w:rsid w:val="004960C5"/>
    <w:rsid w:val="004A03F8"/>
    <w:rsid w:val="004B5595"/>
    <w:rsid w:val="004C5FD1"/>
    <w:rsid w:val="004D2122"/>
    <w:rsid w:val="00515059"/>
    <w:rsid w:val="0053042B"/>
    <w:rsid w:val="00534A60"/>
    <w:rsid w:val="0054191F"/>
    <w:rsid w:val="00542B94"/>
    <w:rsid w:val="00542DD8"/>
    <w:rsid w:val="00557154"/>
    <w:rsid w:val="00560B6A"/>
    <w:rsid w:val="005625B1"/>
    <w:rsid w:val="00565467"/>
    <w:rsid w:val="00586E75"/>
    <w:rsid w:val="00587E39"/>
    <w:rsid w:val="00593596"/>
    <w:rsid w:val="005C0503"/>
    <w:rsid w:val="005C40A1"/>
    <w:rsid w:val="005D5765"/>
    <w:rsid w:val="005E36F5"/>
    <w:rsid w:val="005F5EAB"/>
    <w:rsid w:val="00614A08"/>
    <w:rsid w:val="006216D1"/>
    <w:rsid w:val="00623A59"/>
    <w:rsid w:val="00635E08"/>
    <w:rsid w:val="00651E90"/>
    <w:rsid w:val="006531E0"/>
    <w:rsid w:val="0067041F"/>
    <w:rsid w:val="0069394F"/>
    <w:rsid w:val="006974CB"/>
    <w:rsid w:val="006A71FE"/>
    <w:rsid w:val="006B41DE"/>
    <w:rsid w:val="006B45E1"/>
    <w:rsid w:val="006D5FB4"/>
    <w:rsid w:val="006E14B5"/>
    <w:rsid w:val="006E206E"/>
    <w:rsid w:val="006F1521"/>
    <w:rsid w:val="0070359F"/>
    <w:rsid w:val="00703D03"/>
    <w:rsid w:val="00707C21"/>
    <w:rsid w:val="0071016B"/>
    <w:rsid w:val="00710C43"/>
    <w:rsid w:val="0071664D"/>
    <w:rsid w:val="00716809"/>
    <w:rsid w:val="00724E29"/>
    <w:rsid w:val="00726CED"/>
    <w:rsid w:val="00733F28"/>
    <w:rsid w:val="007510C1"/>
    <w:rsid w:val="00755650"/>
    <w:rsid w:val="0075704F"/>
    <w:rsid w:val="00765E83"/>
    <w:rsid w:val="007834F4"/>
    <w:rsid w:val="007839D5"/>
    <w:rsid w:val="00791F32"/>
    <w:rsid w:val="00797A43"/>
    <w:rsid w:val="007A0457"/>
    <w:rsid w:val="007A078B"/>
    <w:rsid w:val="007A0E88"/>
    <w:rsid w:val="007A1C89"/>
    <w:rsid w:val="007C4C72"/>
    <w:rsid w:val="007E0A15"/>
    <w:rsid w:val="007F3535"/>
    <w:rsid w:val="007F4B54"/>
    <w:rsid w:val="00800A41"/>
    <w:rsid w:val="00801594"/>
    <w:rsid w:val="00801F09"/>
    <w:rsid w:val="00805ABE"/>
    <w:rsid w:val="00811106"/>
    <w:rsid w:val="00833E74"/>
    <w:rsid w:val="008A3EF5"/>
    <w:rsid w:val="008A714A"/>
    <w:rsid w:val="008B1555"/>
    <w:rsid w:val="008C6513"/>
    <w:rsid w:val="008C7DF7"/>
    <w:rsid w:val="00903F89"/>
    <w:rsid w:val="00904718"/>
    <w:rsid w:val="00931801"/>
    <w:rsid w:val="00932453"/>
    <w:rsid w:val="00942CF9"/>
    <w:rsid w:val="00947F4C"/>
    <w:rsid w:val="00955376"/>
    <w:rsid w:val="00956C25"/>
    <w:rsid w:val="00985C55"/>
    <w:rsid w:val="00990B45"/>
    <w:rsid w:val="0099434C"/>
    <w:rsid w:val="009A41A2"/>
    <w:rsid w:val="009B3AA8"/>
    <w:rsid w:val="009D702A"/>
    <w:rsid w:val="009E5861"/>
    <w:rsid w:val="009E7D4E"/>
    <w:rsid w:val="009F5623"/>
    <w:rsid w:val="009F61FB"/>
    <w:rsid w:val="00A044AC"/>
    <w:rsid w:val="00A15941"/>
    <w:rsid w:val="00A15AB8"/>
    <w:rsid w:val="00A32E92"/>
    <w:rsid w:val="00A43BE1"/>
    <w:rsid w:val="00A45622"/>
    <w:rsid w:val="00A6142E"/>
    <w:rsid w:val="00A77BDF"/>
    <w:rsid w:val="00A82F36"/>
    <w:rsid w:val="00A91E87"/>
    <w:rsid w:val="00AA2A96"/>
    <w:rsid w:val="00AE28F9"/>
    <w:rsid w:val="00AE60FD"/>
    <w:rsid w:val="00AF2BC9"/>
    <w:rsid w:val="00B01A0D"/>
    <w:rsid w:val="00B10E9B"/>
    <w:rsid w:val="00B259E6"/>
    <w:rsid w:val="00B25EDB"/>
    <w:rsid w:val="00B40400"/>
    <w:rsid w:val="00B41D32"/>
    <w:rsid w:val="00B45229"/>
    <w:rsid w:val="00B5202F"/>
    <w:rsid w:val="00B83C7C"/>
    <w:rsid w:val="00BA20E5"/>
    <w:rsid w:val="00BA54C2"/>
    <w:rsid w:val="00BB2F2F"/>
    <w:rsid w:val="00BB7046"/>
    <w:rsid w:val="00BC4D53"/>
    <w:rsid w:val="00BD1221"/>
    <w:rsid w:val="00BE7311"/>
    <w:rsid w:val="00C073A4"/>
    <w:rsid w:val="00C161A7"/>
    <w:rsid w:val="00C22D16"/>
    <w:rsid w:val="00C32F82"/>
    <w:rsid w:val="00C36A01"/>
    <w:rsid w:val="00C36C83"/>
    <w:rsid w:val="00C454DE"/>
    <w:rsid w:val="00C503F6"/>
    <w:rsid w:val="00C55D18"/>
    <w:rsid w:val="00C577BC"/>
    <w:rsid w:val="00C6374F"/>
    <w:rsid w:val="00C73AB7"/>
    <w:rsid w:val="00C74F17"/>
    <w:rsid w:val="00C75D14"/>
    <w:rsid w:val="00C7671A"/>
    <w:rsid w:val="00C76797"/>
    <w:rsid w:val="00C8603F"/>
    <w:rsid w:val="00C913B8"/>
    <w:rsid w:val="00C91C0A"/>
    <w:rsid w:val="00C94F67"/>
    <w:rsid w:val="00CA005A"/>
    <w:rsid w:val="00CA196D"/>
    <w:rsid w:val="00CA438F"/>
    <w:rsid w:val="00CA4D69"/>
    <w:rsid w:val="00CB2464"/>
    <w:rsid w:val="00CC39F9"/>
    <w:rsid w:val="00CD3B87"/>
    <w:rsid w:val="00CE07B9"/>
    <w:rsid w:val="00CE48D9"/>
    <w:rsid w:val="00CF3C27"/>
    <w:rsid w:val="00D00CD5"/>
    <w:rsid w:val="00D02EF8"/>
    <w:rsid w:val="00D04153"/>
    <w:rsid w:val="00D05AF8"/>
    <w:rsid w:val="00D262B2"/>
    <w:rsid w:val="00D35BFF"/>
    <w:rsid w:val="00D520E6"/>
    <w:rsid w:val="00D53EA5"/>
    <w:rsid w:val="00D6770B"/>
    <w:rsid w:val="00D71AF5"/>
    <w:rsid w:val="00D918EF"/>
    <w:rsid w:val="00D94E34"/>
    <w:rsid w:val="00DA5DF3"/>
    <w:rsid w:val="00DA6CD7"/>
    <w:rsid w:val="00DF2884"/>
    <w:rsid w:val="00DF6FCB"/>
    <w:rsid w:val="00E229C7"/>
    <w:rsid w:val="00E243D4"/>
    <w:rsid w:val="00E278D4"/>
    <w:rsid w:val="00E32843"/>
    <w:rsid w:val="00E449B9"/>
    <w:rsid w:val="00E45A0D"/>
    <w:rsid w:val="00E74B85"/>
    <w:rsid w:val="00E76BFC"/>
    <w:rsid w:val="00E81325"/>
    <w:rsid w:val="00E90957"/>
    <w:rsid w:val="00E92C42"/>
    <w:rsid w:val="00EA5F3E"/>
    <w:rsid w:val="00EB6452"/>
    <w:rsid w:val="00EB6A93"/>
    <w:rsid w:val="00EE4E3D"/>
    <w:rsid w:val="00EE5AEA"/>
    <w:rsid w:val="00EF048A"/>
    <w:rsid w:val="00EF188D"/>
    <w:rsid w:val="00F04C59"/>
    <w:rsid w:val="00F1016D"/>
    <w:rsid w:val="00F10887"/>
    <w:rsid w:val="00F14E2B"/>
    <w:rsid w:val="00F16FA5"/>
    <w:rsid w:val="00F210D6"/>
    <w:rsid w:val="00F2424A"/>
    <w:rsid w:val="00F42C6C"/>
    <w:rsid w:val="00F439F6"/>
    <w:rsid w:val="00F5467B"/>
    <w:rsid w:val="00F56293"/>
    <w:rsid w:val="00F61379"/>
    <w:rsid w:val="00F6460B"/>
    <w:rsid w:val="00F76AB9"/>
    <w:rsid w:val="00F922EF"/>
    <w:rsid w:val="00F94FD0"/>
    <w:rsid w:val="00F97212"/>
    <w:rsid w:val="00FA4932"/>
    <w:rsid w:val="00FB59D7"/>
    <w:rsid w:val="00FB5D7C"/>
    <w:rsid w:val="00FB5F31"/>
    <w:rsid w:val="00FC5699"/>
    <w:rsid w:val="00FC72D9"/>
    <w:rsid w:val="00FD459D"/>
    <w:rsid w:val="00FE41DF"/>
    <w:rsid w:val="00FF083E"/>
    <w:rsid w:val="00FF7F83"/>
    <w:rsid w:val="0422C74E"/>
    <w:rsid w:val="075FB901"/>
    <w:rsid w:val="0F490494"/>
    <w:rsid w:val="2FAEA81F"/>
    <w:rsid w:val="4D1CF298"/>
    <w:rsid w:val="50678CB3"/>
    <w:rsid w:val="53B28166"/>
    <w:rsid w:val="6404992D"/>
    <w:rsid w:val="6CD71885"/>
    <w:rsid w:val="7527971B"/>
    <w:rsid w:val="77155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79E7"/>
  <w15:chartTrackingRefBased/>
  <w15:docId w15:val="{BC42F9C0-4D22-44A7-9D6B-F8980957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81202"/>
    <w:pPr>
      <w:spacing w:after="0" w:line="240" w:lineRule="auto"/>
    </w:pPr>
  </w:style>
  <w:style w:type="paragraph" w:styleId="Kop1">
    <w:name w:val="heading 1"/>
    <w:basedOn w:val="Standaard"/>
    <w:next w:val="Standaard"/>
    <w:link w:val="Kop1Char"/>
    <w:uiPriority w:val="9"/>
    <w:qFormat/>
    <w:rsid w:val="003E29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A74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8132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293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A7422"/>
    <w:pPr>
      <w:ind w:left="720"/>
      <w:contextualSpacing/>
    </w:pPr>
  </w:style>
  <w:style w:type="character" w:customStyle="1" w:styleId="Kop2Char">
    <w:name w:val="Kop 2 Char"/>
    <w:basedOn w:val="Standaardalinea-lettertype"/>
    <w:link w:val="Kop2"/>
    <w:uiPriority w:val="9"/>
    <w:rsid w:val="000A7422"/>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C91C0A"/>
    <w:pPr>
      <w:spacing w:after="0" w:line="240" w:lineRule="auto"/>
    </w:pPr>
  </w:style>
  <w:style w:type="table" w:styleId="Tabelraster">
    <w:name w:val="Table Grid"/>
    <w:basedOn w:val="Standaardtabel"/>
    <w:uiPriority w:val="39"/>
    <w:rsid w:val="0013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27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74E"/>
    <w:rPr>
      <w:rFonts w:ascii="Segoe UI" w:hAnsi="Segoe UI" w:cs="Segoe UI"/>
      <w:sz w:val="18"/>
      <w:szCs w:val="18"/>
    </w:rPr>
  </w:style>
  <w:style w:type="table" w:styleId="Onopgemaaktetabel1">
    <w:name w:val="Plain Table 1"/>
    <w:basedOn w:val="Standaardtabel"/>
    <w:uiPriority w:val="41"/>
    <w:rsid w:val="001327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A044AC"/>
    <w:rPr>
      <w:sz w:val="16"/>
      <w:szCs w:val="16"/>
    </w:rPr>
  </w:style>
  <w:style w:type="paragraph" w:styleId="Tekstopmerking">
    <w:name w:val="annotation text"/>
    <w:basedOn w:val="Standaard"/>
    <w:link w:val="TekstopmerkingChar"/>
    <w:uiPriority w:val="99"/>
    <w:semiHidden/>
    <w:unhideWhenUsed/>
    <w:rsid w:val="00A044AC"/>
    <w:rPr>
      <w:sz w:val="20"/>
      <w:szCs w:val="20"/>
    </w:rPr>
  </w:style>
  <w:style w:type="character" w:customStyle="1" w:styleId="TekstopmerkingChar">
    <w:name w:val="Tekst opmerking Char"/>
    <w:basedOn w:val="Standaardalinea-lettertype"/>
    <w:link w:val="Tekstopmerking"/>
    <w:uiPriority w:val="99"/>
    <w:semiHidden/>
    <w:rsid w:val="00A044AC"/>
    <w:rPr>
      <w:sz w:val="20"/>
      <w:szCs w:val="20"/>
    </w:rPr>
  </w:style>
  <w:style w:type="paragraph" w:styleId="Onderwerpvanopmerking">
    <w:name w:val="annotation subject"/>
    <w:basedOn w:val="Tekstopmerking"/>
    <w:next w:val="Tekstopmerking"/>
    <w:link w:val="OnderwerpvanopmerkingChar"/>
    <w:uiPriority w:val="99"/>
    <w:semiHidden/>
    <w:unhideWhenUsed/>
    <w:rsid w:val="00A044AC"/>
    <w:rPr>
      <w:b/>
      <w:bCs/>
    </w:rPr>
  </w:style>
  <w:style w:type="character" w:customStyle="1" w:styleId="OnderwerpvanopmerkingChar">
    <w:name w:val="Onderwerp van opmerking Char"/>
    <w:basedOn w:val="TekstopmerkingChar"/>
    <w:link w:val="Onderwerpvanopmerking"/>
    <w:uiPriority w:val="99"/>
    <w:semiHidden/>
    <w:rsid w:val="00A044AC"/>
    <w:rPr>
      <w:b/>
      <w:bCs/>
      <w:sz w:val="20"/>
      <w:szCs w:val="20"/>
    </w:rPr>
  </w:style>
  <w:style w:type="paragraph" w:styleId="Revisie">
    <w:name w:val="Revision"/>
    <w:hidden/>
    <w:uiPriority w:val="99"/>
    <w:semiHidden/>
    <w:rsid w:val="00D520E6"/>
    <w:pPr>
      <w:spacing w:after="0" w:line="240" w:lineRule="auto"/>
    </w:pPr>
  </w:style>
  <w:style w:type="character" w:styleId="Hyperlink">
    <w:name w:val="Hyperlink"/>
    <w:basedOn w:val="Standaardalinea-lettertype"/>
    <w:uiPriority w:val="99"/>
    <w:unhideWhenUsed/>
    <w:rsid w:val="00E81325"/>
    <w:rPr>
      <w:color w:val="0563C1" w:themeColor="hyperlink"/>
      <w:u w:val="single"/>
    </w:rPr>
  </w:style>
  <w:style w:type="character" w:styleId="Onopgelostemelding">
    <w:name w:val="Unresolved Mention"/>
    <w:basedOn w:val="Standaardalinea-lettertype"/>
    <w:uiPriority w:val="99"/>
    <w:semiHidden/>
    <w:unhideWhenUsed/>
    <w:rsid w:val="00E81325"/>
    <w:rPr>
      <w:color w:val="808080"/>
      <w:shd w:val="clear" w:color="auto" w:fill="E6E6E6"/>
    </w:rPr>
  </w:style>
  <w:style w:type="character" w:customStyle="1" w:styleId="Kop3Char">
    <w:name w:val="Kop 3 Char"/>
    <w:basedOn w:val="Standaardalinea-lettertype"/>
    <w:link w:val="Kop3"/>
    <w:uiPriority w:val="9"/>
    <w:rsid w:val="00E813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3622">
      <w:bodyDiv w:val="1"/>
      <w:marLeft w:val="0"/>
      <w:marRight w:val="0"/>
      <w:marTop w:val="0"/>
      <w:marBottom w:val="0"/>
      <w:divBdr>
        <w:top w:val="none" w:sz="0" w:space="0" w:color="auto"/>
        <w:left w:val="none" w:sz="0" w:space="0" w:color="auto"/>
        <w:bottom w:val="none" w:sz="0" w:space="0" w:color="auto"/>
        <w:right w:val="none" w:sz="0" w:space="0" w:color="auto"/>
      </w:divBdr>
      <w:divsChild>
        <w:div w:id="1165822747">
          <w:marLeft w:val="446"/>
          <w:marRight w:val="0"/>
          <w:marTop w:val="67"/>
          <w:marBottom w:val="0"/>
          <w:divBdr>
            <w:top w:val="none" w:sz="0" w:space="0" w:color="auto"/>
            <w:left w:val="none" w:sz="0" w:space="0" w:color="auto"/>
            <w:bottom w:val="none" w:sz="0" w:space="0" w:color="auto"/>
            <w:right w:val="none" w:sz="0" w:space="0" w:color="auto"/>
          </w:divBdr>
        </w:div>
        <w:div w:id="1666084260">
          <w:marLeft w:val="850"/>
          <w:marRight w:val="0"/>
          <w:marTop w:val="67"/>
          <w:marBottom w:val="0"/>
          <w:divBdr>
            <w:top w:val="none" w:sz="0" w:space="0" w:color="auto"/>
            <w:left w:val="none" w:sz="0" w:space="0" w:color="auto"/>
            <w:bottom w:val="none" w:sz="0" w:space="0" w:color="auto"/>
            <w:right w:val="none" w:sz="0" w:space="0" w:color="auto"/>
          </w:divBdr>
        </w:div>
        <w:div w:id="763647723">
          <w:marLeft w:val="850"/>
          <w:marRight w:val="0"/>
          <w:marTop w:val="67"/>
          <w:marBottom w:val="0"/>
          <w:divBdr>
            <w:top w:val="none" w:sz="0" w:space="0" w:color="auto"/>
            <w:left w:val="none" w:sz="0" w:space="0" w:color="auto"/>
            <w:bottom w:val="none" w:sz="0" w:space="0" w:color="auto"/>
            <w:right w:val="none" w:sz="0" w:space="0" w:color="auto"/>
          </w:divBdr>
        </w:div>
        <w:div w:id="1576938129">
          <w:marLeft w:val="446"/>
          <w:marRight w:val="0"/>
          <w:marTop w:val="67"/>
          <w:marBottom w:val="0"/>
          <w:divBdr>
            <w:top w:val="none" w:sz="0" w:space="0" w:color="auto"/>
            <w:left w:val="none" w:sz="0" w:space="0" w:color="auto"/>
            <w:bottom w:val="none" w:sz="0" w:space="0" w:color="auto"/>
            <w:right w:val="none" w:sz="0" w:space="0" w:color="auto"/>
          </w:divBdr>
        </w:div>
        <w:div w:id="2049254896">
          <w:marLeft w:val="850"/>
          <w:marRight w:val="0"/>
          <w:marTop w:val="67"/>
          <w:marBottom w:val="0"/>
          <w:divBdr>
            <w:top w:val="none" w:sz="0" w:space="0" w:color="auto"/>
            <w:left w:val="none" w:sz="0" w:space="0" w:color="auto"/>
            <w:bottom w:val="none" w:sz="0" w:space="0" w:color="auto"/>
            <w:right w:val="none" w:sz="0" w:space="0" w:color="auto"/>
          </w:divBdr>
        </w:div>
        <w:div w:id="328095310">
          <w:marLeft w:val="446"/>
          <w:marRight w:val="0"/>
          <w:marTop w:val="67"/>
          <w:marBottom w:val="0"/>
          <w:divBdr>
            <w:top w:val="none" w:sz="0" w:space="0" w:color="auto"/>
            <w:left w:val="none" w:sz="0" w:space="0" w:color="auto"/>
            <w:bottom w:val="none" w:sz="0" w:space="0" w:color="auto"/>
            <w:right w:val="none" w:sz="0" w:space="0" w:color="auto"/>
          </w:divBdr>
        </w:div>
        <w:div w:id="134839232">
          <w:marLeft w:val="446"/>
          <w:marRight w:val="0"/>
          <w:marTop w:val="67"/>
          <w:marBottom w:val="0"/>
          <w:divBdr>
            <w:top w:val="none" w:sz="0" w:space="0" w:color="auto"/>
            <w:left w:val="none" w:sz="0" w:space="0" w:color="auto"/>
            <w:bottom w:val="none" w:sz="0" w:space="0" w:color="auto"/>
            <w:right w:val="none" w:sz="0" w:space="0" w:color="auto"/>
          </w:divBdr>
        </w:div>
        <w:div w:id="380596569">
          <w:marLeft w:val="446"/>
          <w:marRight w:val="0"/>
          <w:marTop w:val="67"/>
          <w:marBottom w:val="0"/>
          <w:divBdr>
            <w:top w:val="none" w:sz="0" w:space="0" w:color="auto"/>
            <w:left w:val="none" w:sz="0" w:space="0" w:color="auto"/>
            <w:bottom w:val="none" w:sz="0" w:space="0" w:color="auto"/>
            <w:right w:val="none" w:sz="0" w:space="0" w:color="auto"/>
          </w:divBdr>
        </w:div>
      </w:divsChild>
    </w:div>
    <w:div w:id="299307625">
      <w:bodyDiv w:val="1"/>
      <w:marLeft w:val="0"/>
      <w:marRight w:val="0"/>
      <w:marTop w:val="0"/>
      <w:marBottom w:val="0"/>
      <w:divBdr>
        <w:top w:val="none" w:sz="0" w:space="0" w:color="auto"/>
        <w:left w:val="none" w:sz="0" w:space="0" w:color="auto"/>
        <w:bottom w:val="none" w:sz="0" w:space="0" w:color="auto"/>
        <w:right w:val="none" w:sz="0" w:space="0" w:color="auto"/>
      </w:divBdr>
      <w:divsChild>
        <w:div w:id="1386491953">
          <w:marLeft w:val="720"/>
          <w:marRight w:val="0"/>
          <w:marTop w:val="115"/>
          <w:marBottom w:val="0"/>
          <w:divBdr>
            <w:top w:val="none" w:sz="0" w:space="0" w:color="auto"/>
            <w:left w:val="none" w:sz="0" w:space="0" w:color="auto"/>
            <w:bottom w:val="none" w:sz="0" w:space="0" w:color="auto"/>
            <w:right w:val="none" w:sz="0" w:space="0" w:color="auto"/>
          </w:divBdr>
        </w:div>
        <w:div w:id="862744399">
          <w:marLeft w:val="720"/>
          <w:marRight w:val="0"/>
          <w:marTop w:val="115"/>
          <w:marBottom w:val="0"/>
          <w:divBdr>
            <w:top w:val="none" w:sz="0" w:space="0" w:color="auto"/>
            <w:left w:val="none" w:sz="0" w:space="0" w:color="auto"/>
            <w:bottom w:val="none" w:sz="0" w:space="0" w:color="auto"/>
            <w:right w:val="none" w:sz="0" w:space="0" w:color="auto"/>
          </w:divBdr>
        </w:div>
        <w:div w:id="501702363">
          <w:marLeft w:val="720"/>
          <w:marRight w:val="0"/>
          <w:marTop w:val="115"/>
          <w:marBottom w:val="0"/>
          <w:divBdr>
            <w:top w:val="none" w:sz="0" w:space="0" w:color="auto"/>
            <w:left w:val="none" w:sz="0" w:space="0" w:color="auto"/>
            <w:bottom w:val="none" w:sz="0" w:space="0" w:color="auto"/>
            <w:right w:val="none" w:sz="0" w:space="0" w:color="auto"/>
          </w:divBdr>
        </w:div>
        <w:div w:id="2142111076">
          <w:marLeft w:val="720"/>
          <w:marRight w:val="0"/>
          <w:marTop w:val="115"/>
          <w:marBottom w:val="0"/>
          <w:divBdr>
            <w:top w:val="none" w:sz="0" w:space="0" w:color="auto"/>
            <w:left w:val="none" w:sz="0" w:space="0" w:color="auto"/>
            <w:bottom w:val="none" w:sz="0" w:space="0" w:color="auto"/>
            <w:right w:val="none" w:sz="0" w:space="0" w:color="auto"/>
          </w:divBdr>
        </w:div>
        <w:div w:id="1705978050">
          <w:marLeft w:val="720"/>
          <w:marRight w:val="0"/>
          <w:marTop w:val="115"/>
          <w:marBottom w:val="0"/>
          <w:divBdr>
            <w:top w:val="none" w:sz="0" w:space="0" w:color="auto"/>
            <w:left w:val="none" w:sz="0" w:space="0" w:color="auto"/>
            <w:bottom w:val="none" w:sz="0" w:space="0" w:color="auto"/>
            <w:right w:val="none" w:sz="0" w:space="0" w:color="auto"/>
          </w:divBdr>
        </w:div>
        <w:div w:id="1889995663">
          <w:marLeft w:val="720"/>
          <w:marRight w:val="0"/>
          <w:marTop w:val="115"/>
          <w:marBottom w:val="0"/>
          <w:divBdr>
            <w:top w:val="none" w:sz="0" w:space="0" w:color="auto"/>
            <w:left w:val="none" w:sz="0" w:space="0" w:color="auto"/>
            <w:bottom w:val="none" w:sz="0" w:space="0" w:color="auto"/>
            <w:right w:val="none" w:sz="0" w:space="0" w:color="auto"/>
          </w:divBdr>
        </w:div>
        <w:div w:id="1231186966">
          <w:marLeft w:val="720"/>
          <w:marRight w:val="0"/>
          <w:marTop w:val="115"/>
          <w:marBottom w:val="0"/>
          <w:divBdr>
            <w:top w:val="none" w:sz="0" w:space="0" w:color="auto"/>
            <w:left w:val="none" w:sz="0" w:space="0" w:color="auto"/>
            <w:bottom w:val="none" w:sz="0" w:space="0" w:color="auto"/>
            <w:right w:val="none" w:sz="0" w:space="0" w:color="auto"/>
          </w:divBdr>
        </w:div>
        <w:div w:id="1555193479">
          <w:marLeft w:val="720"/>
          <w:marRight w:val="0"/>
          <w:marTop w:val="115"/>
          <w:marBottom w:val="0"/>
          <w:divBdr>
            <w:top w:val="none" w:sz="0" w:space="0" w:color="auto"/>
            <w:left w:val="none" w:sz="0" w:space="0" w:color="auto"/>
            <w:bottom w:val="none" w:sz="0" w:space="0" w:color="auto"/>
            <w:right w:val="none" w:sz="0" w:space="0" w:color="auto"/>
          </w:divBdr>
        </w:div>
      </w:divsChild>
    </w:div>
    <w:div w:id="525293222">
      <w:bodyDiv w:val="1"/>
      <w:marLeft w:val="0"/>
      <w:marRight w:val="0"/>
      <w:marTop w:val="0"/>
      <w:marBottom w:val="0"/>
      <w:divBdr>
        <w:top w:val="none" w:sz="0" w:space="0" w:color="auto"/>
        <w:left w:val="none" w:sz="0" w:space="0" w:color="auto"/>
        <w:bottom w:val="none" w:sz="0" w:space="0" w:color="auto"/>
        <w:right w:val="none" w:sz="0" w:space="0" w:color="auto"/>
      </w:divBdr>
    </w:div>
    <w:div w:id="891386254">
      <w:bodyDiv w:val="1"/>
      <w:marLeft w:val="0"/>
      <w:marRight w:val="0"/>
      <w:marTop w:val="0"/>
      <w:marBottom w:val="0"/>
      <w:divBdr>
        <w:top w:val="none" w:sz="0" w:space="0" w:color="auto"/>
        <w:left w:val="none" w:sz="0" w:space="0" w:color="auto"/>
        <w:bottom w:val="none" w:sz="0" w:space="0" w:color="auto"/>
        <w:right w:val="none" w:sz="0" w:space="0" w:color="auto"/>
      </w:divBdr>
    </w:div>
    <w:div w:id="1580290307">
      <w:bodyDiv w:val="1"/>
      <w:marLeft w:val="0"/>
      <w:marRight w:val="0"/>
      <w:marTop w:val="0"/>
      <w:marBottom w:val="0"/>
      <w:divBdr>
        <w:top w:val="none" w:sz="0" w:space="0" w:color="auto"/>
        <w:left w:val="none" w:sz="0" w:space="0" w:color="auto"/>
        <w:bottom w:val="none" w:sz="0" w:space="0" w:color="auto"/>
        <w:right w:val="none" w:sz="0" w:space="0" w:color="auto"/>
      </w:divBdr>
    </w:div>
    <w:div w:id="1688828794">
      <w:bodyDiv w:val="1"/>
      <w:marLeft w:val="0"/>
      <w:marRight w:val="0"/>
      <w:marTop w:val="0"/>
      <w:marBottom w:val="0"/>
      <w:divBdr>
        <w:top w:val="none" w:sz="0" w:space="0" w:color="auto"/>
        <w:left w:val="none" w:sz="0" w:space="0" w:color="auto"/>
        <w:bottom w:val="none" w:sz="0" w:space="0" w:color="auto"/>
        <w:right w:val="none" w:sz="0" w:space="0" w:color="auto"/>
      </w:divBdr>
      <w:divsChild>
        <w:div w:id="2081905340">
          <w:marLeft w:val="720"/>
          <w:marRight w:val="0"/>
          <w:marTop w:val="115"/>
          <w:marBottom w:val="0"/>
          <w:divBdr>
            <w:top w:val="none" w:sz="0" w:space="0" w:color="auto"/>
            <w:left w:val="none" w:sz="0" w:space="0" w:color="auto"/>
            <w:bottom w:val="none" w:sz="0" w:space="0" w:color="auto"/>
            <w:right w:val="none" w:sz="0" w:space="0" w:color="auto"/>
          </w:divBdr>
        </w:div>
        <w:div w:id="184829335">
          <w:marLeft w:val="720"/>
          <w:marRight w:val="0"/>
          <w:marTop w:val="115"/>
          <w:marBottom w:val="0"/>
          <w:divBdr>
            <w:top w:val="none" w:sz="0" w:space="0" w:color="auto"/>
            <w:left w:val="none" w:sz="0" w:space="0" w:color="auto"/>
            <w:bottom w:val="none" w:sz="0" w:space="0" w:color="auto"/>
            <w:right w:val="none" w:sz="0" w:space="0" w:color="auto"/>
          </w:divBdr>
        </w:div>
        <w:div w:id="1916165127">
          <w:marLeft w:val="720"/>
          <w:marRight w:val="0"/>
          <w:marTop w:val="115"/>
          <w:marBottom w:val="0"/>
          <w:divBdr>
            <w:top w:val="none" w:sz="0" w:space="0" w:color="auto"/>
            <w:left w:val="none" w:sz="0" w:space="0" w:color="auto"/>
            <w:bottom w:val="none" w:sz="0" w:space="0" w:color="auto"/>
            <w:right w:val="none" w:sz="0" w:space="0" w:color="auto"/>
          </w:divBdr>
        </w:div>
        <w:div w:id="484009106">
          <w:marLeft w:val="720"/>
          <w:marRight w:val="0"/>
          <w:marTop w:val="115"/>
          <w:marBottom w:val="0"/>
          <w:divBdr>
            <w:top w:val="none" w:sz="0" w:space="0" w:color="auto"/>
            <w:left w:val="none" w:sz="0" w:space="0" w:color="auto"/>
            <w:bottom w:val="none" w:sz="0" w:space="0" w:color="auto"/>
            <w:right w:val="none" w:sz="0" w:space="0" w:color="auto"/>
          </w:divBdr>
        </w:div>
      </w:divsChild>
    </w:div>
    <w:div w:id="1884752673">
      <w:bodyDiv w:val="1"/>
      <w:marLeft w:val="0"/>
      <w:marRight w:val="0"/>
      <w:marTop w:val="0"/>
      <w:marBottom w:val="0"/>
      <w:divBdr>
        <w:top w:val="none" w:sz="0" w:space="0" w:color="auto"/>
        <w:left w:val="none" w:sz="0" w:space="0" w:color="auto"/>
        <w:bottom w:val="none" w:sz="0" w:space="0" w:color="auto"/>
        <w:right w:val="none" w:sz="0" w:space="0" w:color="auto"/>
      </w:divBdr>
      <w:divsChild>
        <w:div w:id="681125521">
          <w:marLeft w:val="720"/>
          <w:marRight w:val="0"/>
          <w:marTop w:val="67"/>
          <w:marBottom w:val="0"/>
          <w:divBdr>
            <w:top w:val="none" w:sz="0" w:space="0" w:color="auto"/>
            <w:left w:val="none" w:sz="0" w:space="0" w:color="auto"/>
            <w:bottom w:val="none" w:sz="0" w:space="0" w:color="auto"/>
            <w:right w:val="none" w:sz="0" w:space="0" w:color="auto"/>
          </w:divBdr>
        </w:div>
        <w:div w:id="827555401">
          <w:marLeft w:val="720"/>
          <w:marRight w:val="0"/>
          <w:marTop w:val="67"/>
          <w:marBottom w:val="0"/>
          <w:divBdr>
            <w:top w:val="none" w:sz="0" w:space="0" w:color="auto"/>
            <w:left w:val="none" w:sz="0" w:space="0" w:color="auto"/>
            <w:bottom w:val="none" w:sz="0" w:space="0" w:color="auto"/>
            <w:right w:val="none" w:sz="0" w:space="0" w:color="auto"/>
          </w:divBdr>
        </w:div>
        <w:div w:id="680745821">
          <w:marLeft w:val="720"/>
          <w:marRight w:val="0"/>
          <w:marTop w:val="67"/>
          <w:marBottom w:val="0"/>
          <w:divBdr>
            <w:top w:val="none" w:sz="0" w:space="0" w:color="auto"/>
            <w:left w:val="none" w:sz="0" w:space="0" w:color="auto"/>
            <w:bottom w:val="none" w:sz="0" w:space="0" w:color="auto"/>
            <w:right w:val="none" w:sz="0" w:space="0" w:color="auto"/>
          </w:divBdr>
        </w:div>
        <w:div w:id="1196505831">
          <w:marLeft w:val="720"/>
          <w:marRight w:val="0"/>
          <w:marTop w:val="67"/>
          <w:marBottom w:val="0"/>
          <w:divBdr>
            <w:top w:val="none" w:sz="0" w:space="0" w:color="auto"/>
            <w:left w:val="none" w:sz="0" w:space="0" w:color="auto"/>
            <w:bottom w:val="none" w:sz="0" w:space="0" w:color="auto"/>
            <w:right w:val="none" w:sz="0" w:space="0" w:color="auto"/>
          </w:divBdr>
        </w:div>
        <w:div w:id="1383557374">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ziekenhuisbedcheck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1033d8-199a-4812-b41e-139f076b2c18">
      <UserInfo>
        <DisplayName>Bas Koolschijn</DisplayName>
        <AccountId>37</AccountId>
        <AccountType/>
      </UserInfo>
      <UserInfo>
        <DisplayName>Gerda Meijboom</DisplayName>
        <AccountId>12</AccountId>
        <AccountType/>
      </UserInfo>
      <UserInfo>
        <DisplayName>Quintus Bosman</DisplayName>
        <AccountId>18</AccountId>
        <AccountType/>
      </UserInfo>
      <UserInfo>
        <DisplayName>Pim Volkert</DisplayName>
        <AccountId>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59B5F9C0808429F414532D537D401" ma:contentTypeVersion="10" ma:contentTypeDescription="Een nieuw document maken." ma:contentTypeScope="" ma:versionID="f99bb67929a0d71ef7b009feb25f91dd">
  <xsd:schema xmlns:xsd="http://www.w3.org/2001/XMLSchema" xmlns:xs="http://www.w3.org/2001/XMLSchema" xmlns:p="http://schemas.microsoft.com/office/2006/metadata/properties" xmlns:ns3="23e03a0b-0490-4798-bfba-dbeb9d260704" xmlns:ns4="4d1033d8-199a-4812-b41e-139f076b2c18" targetNamespace="http://schemas.microsoft.com/office/2006/metadata/properties" ma:root="true" ma:fieldsID="431e0af1bfed8a56828f534be352b285" ns3:_="" ns4:_="">
    <xsd:import namespace="23e03a0b-0490-4798-bfba-dbeb9d260704"/>
    <xsd:import namespace="4d1033d8-199a-4812-b41e-139f076b2c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03a0b-0490-4798-bfba-dbeb9d260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033d8-199a-4812-b41e-139f076b2c1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12EE-4F69-4E73-9021-900D522D86B7}">
  <ds:schemaRefs>
    <ds:schemaRef ds:uri="http://schemas.microsoft.com/office/infopath/2007/PartnerControls"/>
    <ds:schemaRef ds:uri="http://purl.org/dc/elements/1.1/"/>
    <ds:schemaRef ds:uri="http://schemas.microsoft.com/office/2006/metadata/properties"/>
    <ds:schemaRef ds:uri="23e03a0b-0490-4798-bfba-dbeb9d260704"/>
    <ds:schemaRef ds:uri="http://purl.org/dc/terms/"/>
    <ds:schemaRef ds:uri="http://schemas.openxmlformats.org/package/2006/metadata/core-properties"/>
    <ds:schemaRef ds:uri="4d1033d8-199a-4812-b41e-139f076b2c18"/>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C8F1B29-6DF1-413B-9FD5-1212485D4420}">
  <ds:schemaRefs>
    <ds:schemaRef ds:uri="http://schemas.microsoft.com/sharepoint/v3/contenttype/forms"/>
  </ds:schemaRefs>
</ds:datastoreItem>
</file>

<file path=customXml/itemProps3.xml><?xml version="1.0" encoding="utf-8"?>
<ds:datastoreItem xmlns:ds="http://schemas.openxmlformats.org/officeDocument/2006/customXml" ds:itemID="{DA6C0BF3-9FF1-4D35-A2C6-D80CA961F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03a0b-0490-4798-bfba-dbeb9d260704"/>
    <ds:schemaRef ds:uri="4d1033d8-199a-4812-b41e-139f076b2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3C360-AD9B-402C-B502-CB7F3BB2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Meijboom</dc:creator>
  <cp:keywords/>
  <dc:description/>
  <cp:lastModifiedBy>Bas Koolschijn</cp:lastModifiedBy>
  <cp:revision>2</cp:revision>
  <dcterms:created xsi:type="dcterms:W3CDTF">2020-10-08T09:21:00Z</dcterms:created>
  <dcterms:modified xsi:type="dcterms:W3CDTF">2020-10-08T09:21:00Z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0x01010095F59B5F9C0808429F414532D537D401</vt:lpwstr>
  </property>
</Properties>
</file>